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18an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2020ko abenduaren 20ko erabakiaren bidez, Nafarroako Lankidetzarako III. Plan Zuzendaria (2021-2024) igorri dio Nafarroako Parlamentuari, iritzia eman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Eledunen Batzarrari entzun ondoren eta Erregelamenduaren 202. artikuluan xedatutakoarekin bat,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Lankidetzarako III. Plan Zuzendaria (2021-2024) izapidetzeko onartzea (10-20/CDP-00010).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Xedatzea hari buruzko erabakia Eskubide Sozialetako Batzordeak hartuko duela.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pacing w:after="0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(Oharra: Aipatu plana Nafarroako Parlamentuaren webgunean kontsultatu daiteke:</w:t>
      </w:r>
    </w:p>
    <w:p>
      <w:pPr>
        <w:pStyle w:val="0"/>
        <w:ind w:firstLine="0"/>
        <w:suppressAutoHyphens w:val="false"/>
        <w:rPr>
          <w:rStyle w:val="1"/>
        </w:rPr>
      </w:pPr>
      <w:r>
        <w:rPr>
          <w:rStyle w:val="1"/>
        </w:rPr>
        <w:t xml:space="preserve">www.parlamentodenavarra.es/inicio/publicaciones/documentos.aspx).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