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balance que hace el Gobierno de Navarra de las acciones para fomentar y avanzar en igualdad de género en los ámbitos de la ciencia y la tecnología,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Navarra para su contestación en el Pleno del próximo 28 de enero de 2021,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balance hace el Gobierno de Navarra de las acciones para fomentar y avanzar en igualdad de género en los ámbitos de la ciencia y la tecnología?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enero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