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ayudas a la hostelería,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Económico y Empresarial.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pregunta oral, a fin de que sea respondida por parte del Consejero de Desarrollo Económico y Social.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el nuevo cierre de interiores de la hostelería y tras conocer las quejas de parte de pequeños hosteleros y hosteleras de las dificultades para acceder a las ayudas y la brevedad de los plazos para solicitarlas,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¿Piensa el Gobierno ampliar o prorrogar los plazos para que la pequeña hostelería pueda acceder a las ayudas destinadas al sector?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21 de enero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