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urtarrilaren 25ean egindako bilkuran, honako adierazpen hau onetsi zuen:</w:t>
      </w:r>
    </w:p>
    <w:p>
      <w:pPr>
        <w:pStyle w:val="0"/>
        <w:suppressAutoHyphens w:val="false"/>
        <w:rPr>
          <w:rStyle w:val="1"/>
        </w:rPr>
      </w:pPr>
      <w:r>
        <w:rPr>
          <w:rStyle w:val="1"/>
        </w:rPr>
        <w:t xml:space="preserve">“Nafarroako Parlamentuak, Minbiziaren Nazioarteko Eguna dela-eta, elkartasuna adierazten die gaixotasun hori duten pertsona guztiei eta pertsona horien beharrizanei erantzuten eta pandemiak beren bizitzetan duen eragina arintzen laguntzeko konpromisoa adierazten du.</w:t>
      </w:r>
    </w:p>
    <w:p>
      <w:pPr>
        <w:pStyle w:val="0"/>
        <w:suppressAutoHyphens w:val="false"/>
        <w:rPr>
          <w:rStyle w:val="1"/>
        </w:rPr>
      </w:pPr>
      <w:r>
        <w:rPr>
          <w:rStyle w:val="1"/>
        </w:rPr>
        <w:t xml:space="preserve">Hala, Nafarroako Parlamentuak babesten du bidezkoak diren ekintzak abian jartzea pertsona horien zaurgarritasun bereziko egoera arintzeko eta minbizia duten pertsonen eta haien familien eskubideak bermatzeko.</w:t>
      </w:r>
    </w:p>
    <w:p>
      <w:pPr>
        <w:pStyle w:val="0"/>
        <w:suppressAutoHyphens w:val="false"/>
        <w:rPr>
          <w:rStyle w:val="1"/>
        </w:rPr>
      </w:pPr>
      <w:r>
        <w:rPr>
          <w:rStyle w:val="1"/>
        </w:rPr>
        <w:t xml:space="preserve">Halaber, Nafarroako Parlamentuak minbiziaren ikerketa babesten du, gaixotasun horren aurka borrokatzeko ezinbesteko tresna baita, eta bere aitortza helarazten die minbizia duten pertsonei laguntzen dieten elkarte era entitate guztiei, haien konpromiso eta lan etengabeagatik”. (10-21/DEC-00003).</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