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Foruzaingoak Irunberrin 2020ko abuztuaren 15ean egindako salaketa-buletinei buruzkoa. Galdera 2020ko urriaren 23ko 115. Nafarroako Parlamentuko Aldizkari Ofizialean argitaratu zen.</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Adolfo Araiz Flamarique jaunak idatziz erantzuteko galdera bat egin du (PES-00262). Haren bidez, honako informazio hau eskatzen dio Nafarroako Gobernuari:</w:t>
      </w:r>
    </w:p>
    <w:p>
      <w:pPr>
        <w:pStyle w:val="0"/>
        <w:suppressAutoHyphens w:val="false"/>
        <w:rPr>
          <w:rStyle w:val="1"/>
        </w:rPr>
      </w:pPr>
      <w:r>
        <w:rPr>
          <w:rStyle w:val="1"/>
        </w:rPr>
        <w:t xml:space="preserve">2020ko abuztuaren 15ean, Foruzaingoko agenteek zenbait ibilgailutako jabeen aurkako salaketa-buletinak bete zituzten Irunberrin.</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 Agente horiek zenbat salaketa-buletin egin zituzten Irunberrin abuztuaren 15ean?</w:t>
      </w:r>
    </w:p>
    <w:p>
      <w:pPr>
        <w:pStyle w:val="0"/>
        <w:suppressAutoHyphens w:val="false"/>
        <w:rPr>
          <w:rStyle w:val="1"/>
        </w:rPr>
      </w:pPr>
      <w:r>
        <w:rPr>
          <w:rStyle w:val="1"/>
        </w:rPr>
        <w:t xml:space="preserve">– Salaketa-buletin horietako zenbat igorri zitzaizkion Irunberriko udalari, bera baita zehapenak ezartzeko administrazio eskuduna?</w:t>
      </w:r>
    </w:p>
    <w:p>
      <w:pPr>
        <w:pStyle w:val="0"/>
        <w:suppressAutoHyphens w:val="false"/>
        <w:rPr>
          <w:rStyle w:val="1"/>
        </w:rPr>
      </w:pPr>
      <w:r>
        <w:rPr>
          <w:rStyle w:val="1"/>
        </w:rPr>
        <w:t xml:space="preserve">– Salaketa-buletinen bat ez zitzaion udalari igorri beste administrazio bat izateagatik zehapenak ezartzeko administrazio eskuduna? Hala baldin bada, zenbat buletin ez ziren udalera igorri eta zer beste administraziotara igorri ziren?</w:t>
      </w:r>
    </w:p>
    <w:p>
      <w:pPr>
        <w:pStyle w:val="0"/>
        <w:suppressAutoHyphens w:val="false"/>
        <w:rPr>
          <w:rStyle w:val="1"/>
        </w:rPr>
      </w:pPr>
      <w:r>
        <w:rPr>
          <w:rStyle w:val="1"/>
        </w:rPr>
        <w:t xml:space="preserve">Lehendakaritzako, Berdintasuneko, Funtzio Publikoko eta Barneko Departamentuak, goian egindako idatzizko galderari erantzunez, adierazi behar du ezen, administrazio-espedienteak izapidetzen dituzten unitateei kontsulta egin ondoren, abuztuaren 15ean, Zangozako Foruzaingoak 3 administrazio-salaketa (AY3633 / AY6192 / AY3855) aurkeztu zituela Zirkulazio Erregelamendu Orokorra hausteagatik.</w:t>
      </w:r>
    </w:p>
    <w:p>
      <w:pPr>
        <w:pStyle w:val="0"/>
        <w:suppressAutoHyphens w:val="false"/>
        <w:rPr>
          <w:rStyle w:val="1"/>
        </w:rPr>
      </w:pPr>
      <w:r>
        <w:rPr>
          <w:rStyle w:val="1"/>
        </w:rPr>
        <w:t xml:space="preserve">Era berean, espediente horiek abuztuaren 18an eraman ziren Iruñeko Foru Poliziaren Administrazio Kudeaketako Taldera, zehazki Trafikoa eta Bide Segurtasuna Izapidetzeko Unitatera. Abuztuaren 21ean, espediente horiek postaz bidali ziren Irunberriko Udalera.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