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 de febrero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interpelación sobre política general en materia de deporte, formulada por la Ilma. Sra. D.ª Raquel Garbayo Berdonces.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Disponer que su tramitación tenga lugar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 de febrero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INTERPELACIÓN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Raquel Garbayo Berdonces, miembro de las Cortes de Navarra, adscrita al Grupo Parlamentario Navarra Suma (NA+), al amparo de lo dispuesto en el Reglamento de la Cámara, presenta la siguiente interpelación al Gobierno de Navarra para su debate en el Pleno: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Interpelación de política general en materia de deporte.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20 de enero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Raquel Garbayo Berdonces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