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materia general de energías renovables, criterios de promoción de infraestructuras eólicas y fotovoltaicas, formulada por la Ilma. Sra. D.ª Laura Aznal Sagasti.</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8 de febrero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Laura Aznal Sagasti, parlamentaria adscrita al G.P. EH Bildu Nafarroa, al amparo de lo establecido en el Reglamento de la Cámara, presenta para su debate en el Pleno la siguiente interpelación </w:t>
      </w:r>
    </w:p>
    <w:p>
      <w:pPr>
        <w:pStyle w:val="0"/>
        <w:suppressAutoHyphens w:val="false"/>
        <w:rPr>
          <w:rStyle w:val="1"/>
        </w:rPr>
      </w:pPr>
      <w:r>
        <w:rPr>
          <w:rStyle w:val="1"/>
        </w:rPr>
        <w:t xml:space="preserve">En vista de la proliferación de nuevos proyectos de instalación de infraestructuras eólicas y fotovoltaicas que está teniendo lugar en nuestra Comunidad, tanto los que actualmente están en curso como los previstos, así como el debate público y social que este hecho ha suscitado en muchos municipios y concejos de Navarra, presentamos la siguiente: </w:t>
      </w:r>
    </w:p>
    <w:p>
      <w:pPr>
        <w:pStyle w:val="0"/>
        <w:suppressAutoHyphens w:val="false"/>
        <w:rPr>
          <w:rStyle w:val="1"/>
        </w:rPr>
      </w:pPr>
      <w:r>
        <w:rPr>
          <w:rStyle w:val="1"/>
        </w:rPr>
        <w:t xml:space="preserve">Interpelación al Gobierno de Navarra en materia general de energías renovables, los criterios de promoción de infraestructuras eólicas y fotovoltaicas en la Comunidad Foral de Navarra. </w:t>
      </w:r>
    </w:p>
    <w:p>
      <w:pPr>
        <w:pStyle w:val="0"/>
        <w:suppressAutoHyphens w:val="false"/>
        <w:rPr>
          <w:rStyle w:val="1"/>
        </w:rPr>
      </w:pPr>
      <w:r>
        <w:rPr>
          <w:rStyle w:val="1"/>
        </w:rPr>
        <w:t xml:space="preserve">En Iruñea, a 2 de febrero de 2021</w:t>
      </w:r>
    </w:p>
    <w:p>
      <w:pPr>
        <w:pStyle w:val="0"/>
        <w:suppressAutoHyphens w:val="false"/>
        <w:rPr>
          <w:rStyle w:val="1"/>
        </w:rPr>
      </w:pPr>
      <w:r>
        <w:rPr>
          <w:rStyle w:val="1"/>
        </w:rPr>
        <w:t xml:space="preserve">La Parlamentaria Foral: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