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Maribel García Malo andreak egindako galderaren erantzuna, Foru Diputazioak emana, Nafarroako Enplegu Zerbitzuko enplegu-agentzietako orientatzaile bakoitzarentzat ezarritako arreta-ratioei buruzkoa. Galdera 2020ko azaroaren 20ko 130.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Maribel García Malo andreak galdera egin du, jakin nahi baitu zein arreta-ratio ezarri den enplegu agentzietako Enpleguko goi mailako tituludun (orientatzaile) bakoitzarentzat (10-20/PES-00312). Hona Nafarroako Gobernuko Eskubide Sozialetako kontseilariaren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Arreta-ratioa ezartzean kontuan hartu dira enplegu agentzietako Enpleguko goi mailako tituludunen batez besteko arreta eta Orientaziorako Esparru Akordioko entitate adjudikazio-hartzaileek emandako arreta-zerbitzuen batezbestekoa. Ildo horretan, orientazio prozesu batek 10 ordu irauten du, batez beste, laneratzeko zailtasun handiena duten pertsonentzat (desgaitasuna duten pertsonak eta baztertuta daudenak), eta 7 ordu gainerako pertsonentzat. Ordu kopuru horrekin, eta Enpleguko goi mailako tituludun baten urteko lanaldia 1.592 ordu dela kontuan izanik, hau litzateke urteko batez besteko ratioa: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Kolektibo kalteberetako 160 pertsona teknikari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Gainerako kolektiboetako 227 pertsona teknikari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Lanbide orientazioko zerbitzuaren adjudikazioa duten entitateen kasuan, urteko lanaldi luzeagoa dute (1.730 ordu), baina lanaldiaren % 10 prospekzio-lanetan eman behar dute, lizitazioan ezarritakoaren arabera. Horrenbestez, ratioa honako hau litzateke: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Kolektibo kalteberetako 157 pertsona teknikari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Gainerako kolektiboetako 216 pertsona teknikari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Teknikariak ez du lanaldi osoa hartzen pertsonari orientazio zerbitzua emateko, lanaldiaren % 20 hartzen baitu prestalanetarako, espedienteak kontsultatzeko, informazioa biltzeko, datuak grabatzeko etab. Beraz, ratioak honako hauek lirateke, Enpleguko goi mailako tituludunaren urteko lanaldia kontuan harturik: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Kolektibo kalteberetako 127 pertsona teknikari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Gainerako kolektiboetako 181 pertsona teknikari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María Carmen Maeztu Villafranca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