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F7" w:rsidRDefault="003F33F7" w:rsidP="003F33F7">
      <w:bookmarkStart w:id="0" w:name="_GoBack"/>
      <w:r>
        <w:t>La Consejera de Desarrollo Rural Y Medio Ambiente, en r</w:t>
      </w:r>
      <w:r w:rsidR="00FC70DB">
        <w:t xml:space="preserve">elación con la pregunta para su </w:t>
      </w:r>
      <w:r>
        <w:t xml:space="preserve">contestación por escrito formulada por el Parlamentario </w:t>
      </w:r>
      <w:r w:rsidR="00FC70DB">
        <w:t xml:space="preserve">Foral Ilmo. Sr. D. Adolfo </w:t>
      </w:r>
      <w:proofErr w:type="spellStart"/>
      <w:r w:rsidR="00FC70DB">
        <w:t>Araiz</w:t>
      </w:r>
      <w:proofErr w:type="spellEnd"/>
      <w:r w:rsidR="00FC70DB">
        <w:t xml:space="preserve"> </w:t>
      </w:r>
      <w:proofErr w:type="spellStart"/>
      <w:r>
        <w:t>Flamarique</w:t>
      </w:r>
      <w:proofErr w:type="spellEnd"/>
      <w:r>
        <w:t>, adscrito al Grupo Parlamentario de EH Bildu Nafarroa, sobre la Inclus</w:t>
      </w:r>
      <w:r w:rsidR="00FC70DB">
        <w:t xml:space="preserve">ión de </w:t>
      </w:r>
      <w:r>
        <w:t>las áreas complementarias de la zona regable de l</w:t>
      </w:r>
      <w:r w:rsidR="00FC70DB">
        <w:t xml:space="preserve">a Ampliación de la 1.ª Fase del </w:t>
      </w:r>
      <w:r>
        <w:t>Canal de Navarra en la relación de actuaci</w:t>
      </w:r>
      <w:r w:rsidR="00FC70DB">
        <w:t xml:space="preserve">ones del Plan de Regadíos de la </w:t>
      </w:r>
      <w:r>
        <w:t>Comunidad Foral de Navarra (Nº de la PES-00345),</w:t>
      </w:r>
      <w:r w:rsidR="00FC70DB">
        <w:t xml:space="preserve"> tiene el honor de remitirle la </w:t>
      </w:r>
      <w:r>
        <w:t>siguiente contestación:</w:t>
      </w:r>
    </w:p>
    <w:p w:rsidR="003F33F7" w:rsidRDefault="003F33F7" w:rsidP="003F33F7">
      <w:r>
        <w:t>¿El consumo de agua para regadío de esas 2.730 hec</w:t>
      </w:r>
      <w:r w:rsidR="00FC70DB">
        <w:t xml:space="preserve">táreas cuenta con la aprobación </w:t>
      </w:r>
      <w:r>
        <w:t>del correspondiente expediente de modificac</w:t>
      </w:r>
      <w:r w:rsidR="00FC70DB">
        <w:t xml:space="preserve">ión concesional aprobado por la </w:t>
      </w:r>
      <w:r>
        <w:t>Confederación Hidrográfica del Ebro?</w:t>
      </w:r>
    </w:p>
    <w:p w:rsidR="003F33F7" w:rsidRDefault="003F33F7" w:rsidP="003F33F7">
      <w:r>
        <w:t xml:space="preserve">No, la concesión de riego para dicha superficie deberá </w:t>
      </w:r>
      <w:r w:rsidR="00FC70DB">
        <w:t xml:space="preserve">tramitarse por el titular de la </w:t>
      </w:r>
      <w:r>
        <w:t>concesión, la Comunidad General de Regantes del Canal</w:t>
      </w:r>
      <w:r w:rsidR="00FC70DB">
        <w:t xml:space="preserve"> de Navarra, y se realizará con </w:t>
      </w:r>
      <w:r>
        <w:t xml:space="preserve">cargo a la reserva </w:t>
      </w:r>
      <w:proofErr w:type="spellStart"/>
      <w:r>
        <w:t>demanial</w:t>
      </w:r>
      <w:proofErr w:type="spellEnd"/>
      <w:r>
        <w:t xml:space="preserve"> existente para la zo</w:t>
      </w:r>
      <w:r w:rsidR="00FC70DB">
        <w:t xml:space="preserve">na regable del Canal de Navarra </w:t>
      </w:r>
      <w:r>
        <w:t>¿Para cuándo tiene previsto el actual titular de la c</w:t>
      </w:r>
      <w:r w:rsidR="00FC70DB">
        <w:t xml:space="preserve">oncesión del aprovechamiento de </w:t>
      </w:r>
      <w:r>
        <w:t>aguas públicas de la Zona regable del Canal de N</w:t>
      </w:r>
      <w:r w:rsidR="00FC70DB">
        <w:t xml:space="preserve">avarra, la Comunidad General de </w:t>
      </w:r>
      <w:r>
        <w:t>Regantes del Canal de Navarra, solicitar ante la CHE dicha concesión?</w:t>
      </w:r>
    </w:p>
    <w:p w:rsidR="003F33F7" w:rsidRDefault="003F33F7" w:rsidP="003F33F7">
      <w:r>
        <w:t>En el año 2021 está previsto que se elabore el documento de Mod</w:t>
      </w:r>
      <w:r w:rsidR="00FC70DB">
        <w:t xml:space="preserve">ificación </w:t>
      </w:r>
      <w:proofErr w:type="spellStart"/>
      <w:r w:rsidR="00FC70DB">
        <w:t>Nº2</w:t>
      </w:r>
      <w:proofErr w:type="spellEnd"/>
      <w:r w:rsidR="00FC70DB">
        <w:t xml:space="preserve"> de </w:t>
      </w:r>
      <w:r>
        <w:t>características de la concesión de aguas superficiales a deri</w:t>
      </w:r>
      <w:r w:rsidR="00FC70DB">
        <w:t xml:space="preserve">var del Río Irati en el Embalse </w:t>
      </w:r>
      <w:r>
        <w:t xml:space="preserve">de Itoiz en el término municipal de </w:t>
      </w:r>
      <w:proofErr w:type="spellStart"/>
      <w:r>
        <w:t>Lónguida</w:t>
      </w:r>
      <w:proofErr w:type="spellEnd"/>
      <w:r>
        <w:t xml:space="preserve"> (Navarra) p</w:t>
      </w:r>
      <w:r w:rsidR="00FC70DB">
        <w:t xml:space="preserve">ara uso de regadío de las zonas </w:t>
      </w:r>
      <w:r>
        <w:t>regables del Canal de Navarra, aprobada el 29 de Octubre de 2015 por el MAGRAMA.</w:t>
      </w:r>
    </w:p>
    <w:p w:rsidR="003F33F7" w:rsidRDefault="003F33F7" w:rsidP="003F33F7">
      <w:r>
        <w:t>Dicho documento deberá aprobarse en Junta Extraordin</w:t>
      </w:r>
      <w:r w:rsidR="00FC70DB">
        <w:t xml:space="preserve">aria de la Comunidad General de </w:t>
      </w:r>
      <w:r>
        <w:t>Regantes del Canal de Navarra, y a continuación remitirlo a la CHE.</w:t>
      </w:r>
    </w:p>
    <w:p w:rsidR="00FD4DCA" w:rsidRDefault="003F33F7" w:rsidP="003F33F7">
      <w:r>
        <w:t>¿No sería conveniente antes de proceder a realizar cualquier obra en las zonas qu</w:t>
      </w:r>
      <w:r w:rsidR="00FC70DB">
        <w:t xml:space="preserve">e se </w:t>
      </w:r>
      <w:r>
        <w:t>han incluido en esa zona regable se obtuvier</w:t>
      </w:r>
      <w:r w:rsidR="00FC70DB">
        <w:t xml:space="preserve">a con anterioridad la concesión </w:t>
      </w:r>
      <w:r>
        <w:t>correspondiente por la Confederación Hidrográfica del Ebro?</w:t>
      </w:r>
    </w:p>
    <w:p w:rsidR="009448EF" w:rsidRDefault="009448EF" w:rsidP="009448EF">
      <w:r>
        <w:t>Antes de la realización de las obras hidráulicas debe obtenerse el pronunciamiento de los órganos competentes en materia de aguas.</w:t>
      </w:r>
    </w:p>
    <w:p w:rsidR="009448EF" w:rsidRDefault="009448EF" w:rsidP="009448EF">
      <w:r>
        <w:t>Pamplona, 4 de enero de 2021</w:t>
      </w:r>
    </w:p>
    <w:p w:rsidR="00FC70DB" w:rsidRDefault="009448EF" w:rsidP="009448EF">
      <w:r>
        <w:t xml:space="preserve">La Consejera de Desarrollo Rural </w:t>
      </w:r>
      <w:r w:rsidR="00663D0A">
        <w:t>y Medio Ambiente</w:t>
      </w:r>
      <w:r>
        <w:t>: Itziar Gómez López</w:t>
      </w:r>
      <w:bookmarkEnd w:id="0"/>
    </w:p>
    <w:sectPr w:rsidR="00FC70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F7"/>
    <w:rsid w:val="003F33F7"/>
    <w:rsid w:val="00663D0A"/>
    <w:rsid w:val="00843041"/>
    <w:rsid w:val="009448EF"/>
    <w:rsid w:val="00FC70DB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1819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4</cp:revision>
  <dcterms:created xsi:type="dcterms:W3CDTF">2021-01-18T08:53:00Z</dcterms:created>
  <dcterms:modified xsi:type="dcterms:W3CDTF">2021-02-16T12:58:00Z</dcterms:modified>
</cp:coreProperties>
</file>