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Javier García Jiménez jaunak aurkezturiko galdera, goizeko lehen orduko Iruña-Madril hegaldia “aldi baterako” kentzeari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Javier García Jiménez jaunak, Legebiltzarraren Erregelamenduan ezarritakoaren babesean, galdera hau aurkezten du, idatziz erantzun dakion.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egin du Nafarroako Gobernuak goizeko lehen orduko Iruña-Madril hegaldia “aldi baterako” ken dadin saihesteko?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 al daki departamentuak zergatik kendu den? Horiek ezagutuz gero, zein izan da enpresak hegaldi hori kentzeko izan duen arrazoia?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Egin al da ukitutako erabiltzaile-kopuruari buruzko zenbatespenik?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 da goizeko lehen orduko Iruña-Madril hegaldia berritzeko gutxi gorabeherako data?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