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2021eko martxoaren 1ean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Carlos Mena Blasco jaunak aurkezturiko mozioa, zeinaren bidez Nafarroako Gobernua premiatzen baita Nafarroako Gazteriaren Institutuak 2021. eta 2022. urteetan, Donejakue urteak baitira, jarduerak antola ditzan gazteekin Donejakue Bidea ezagutarazteko, haren zabalkundea egiteko eta hartan parte hartzeko.</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Osoko Bilkuran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parlamentarioari atxikitako Carlos Mena Blasco jaunak, Legebiltzarreko Erregelamenduan ezarritakoaren babesean, ondoko mozioa aurkezten du, Osoko Bilkuran eztabaidatzeko. Horren bidez Nafarroako Gobernua premiatzen da, Nafarroako Gazteriaren Institutuak 2021. eta 2022. urteetan, Donejakue urteak baitira, jarduerak antola ditzan gazteekin Donejakue Bidea ezagutarazteko, haren zabalkundea egiteko eta hartan parte hartzeko.</w:t>
      </w:r>
    </w:p>
    <w:p>
      <w:pPr>
        <w:pStyle w:val="0"/>
        <w:suppressAutoHyphens w:val="false"/>
        <w:rPr>
          <w:rStyle w:val="1"/>
        </w:rPr>
      </w:pPr>
      <w:r>
        <w:rPr>
          <w:rStyle w:val="1"/>
        </w:rPr>
        <w:t xml:space="preserve">Donejakue Bideak gure erkidegoa egituratzen du, eta dozenaka liburuk deskribatzen dituzten irudimenezko paisaietan sakontzen du. Gure ondare material eta immaterialaren zati bat da, nazioarteko leiho bat, zeinarekin gure komunitatea bisitari bakoitzari erakusten baitiogu, esperientzia bakar eta bizi horretaz gozatzea erabakitzen duen pertsona bakoitzari.</w:t>
      </w:r>
    </w:p>
    <w:p>
      <w:pPr>
        <w:pStyle w:val="0"/>
        <w:suppressAutoHyphens w:val="false"/>
        <w:rPr>
          <w:rStyle w:val="1"/>
        </w:rPr>
      </w:pPr>
      <w:r>
        <w:rPr>
          <w:rStyle w:val="1"/>
        </w:rPr>
        <w:t xml:space="preserve">2021. urteari ekin genionean, albistea izan zen 2021eko Jubileu Urtea edo Donejakue Urtea 2022ko abenduaren 31ra arte luzatzen zela COVID-19tik eratorritako pandemiaren ondorioz. Arrazoiak izan ziren, besteak beste, jende-pilaketak saihestea eta, osasun-egoerak hobera eginez gero, malgutasuna bideratzea.</w:t>
      </w:r>
    </w:p>
    <w:p>
      <w:pPr>
        <w:pStyle w:val="0"/>
        <w:suppressAutoHyphens w:val="false"/>
        <w:rPr>
          <w:rStyle w:val="1"/>
        </w:rPr>
      </w:pPr>
      <w:r>
        <w:rPr>
          <w:rStyle w:val="1"/>
        </w:rPr>
        <w:t xml:space="preserve">Donejakue Bideak osagai espiritual oso garrantzitsua du, baina abentura aberasgarria ere izan daiteke, esperientzia moduan. Ibilbide bat non jakintza-trukea, kultura, gastronomia, historia... funtsezko elementuak diren bidea, oro har, ulertzeko.</w:t>
      </w:r>
    </w:p>
    <w:p>
      <w:pPr>
        <w:pStyle w:val="0"/>
        <w:suppressAutoHyphens w:val="false"/>
        <w:rPr>
          <w:rStyle w:val="1"/>
        </w:rPr>
      </w:pPr>
      <w:r>
        <w:rPr>
          <w:rStyle w:val="1"/>
        </w:rPr>
        <w:t xml:space="preserve">Duela aste batzuk, Parlamentuan, Nafarroako Donejakue Bidearen Lagunen Elkarteari entzun genion, eta azaldu ziguten beharrezkoa zela Bidea belaunaldi berriei ezagutzera ematea, eta Bidea gaztetzeko premia zegoela, hau da, transmisioa eta gure erkidegoko gazteen parte-hartzea indartzeko premia.</w:t>
      </w:r>
    </w:p>
    <w:p>
      <w:pPr>
        <w:pStyle w:val="0"/>
        <w:suppressAutoHyphens w:val="false"/>
        <w:rPr>
          <w:rStyle w:val="1"/>
        </w:rPr>
      </w:pPr>
      <w:r>
        <w:rPr>
          <w:rStyle w:val="1"/>
        </w:rPr>
        <w:t xml:space="preserve">Horregatik guztiagatik, sozialisten talde parlamentarioak honako erabaki proposamen hau aurkezten du:</w:t>
      </w:r>
    </w:p>
    <w:p>
      <w:pPr>
        <w:pStyle w:val="0"/>
        <w:suppressAutoHyphens w:val="false"/>
        <w:rPr>
          <w:rStyle w:val="1"/>
        </w:rPr>
      </w:pPr>
      <w:r>
        <w:rPr>
          <w:rStyle w:val="1"/>
        </w:rPr>
        <w:t xml:space="preserve">Nafarroako Parlamentuak Nafarroako Gazteriaren Institutua premiatzen du:</w:t>
      </w:r>
    </w:p>
    <w:p>
      <w:pPr>
        <w:pStyle w:val="0"/>
        <w:suppressAutoHyphens w:val="false"/>
        <w:rPr>
          <w:rStyle w:val="1"/>
        </w:rPr>
      </w:pPr>
      <w:r>
        <w:rPr>
          <w:rStyle w:val="1"/>
        </w:rPr>
        <w:t xml:space="preserve">• Bat egin dezan 2021-2022 Donejakue urtearen ospakizunarekin.</w:t>
      </w:r>
    </w:p>
    <w:p>
      <w:pPr>
        <w:pStyle w:val="0"/>
        <w:suppressAutoHyphens w:val="false"/>
        <w:rPr>
          <w:rStyle w:val="1"/>
        </w:rPr>
      </w:pPr>
      <w:r>
        <w:rPr>
          <w:rStyle w:val="1"/>
        </w:rPr>
        <w:t xml:space="preserve">• Jarduerak antola ditzan gazteekin Donejakue Bidea ezagutarazteko, haren zabalkundea egiteko eta hartan parte hartzeko.</w:t>
      </w:r>
    </w:p>
    <w:p>
      <w:pPr>
        <w:pStyle w:val="0"/>
        <w:suppressAutoHyphens w:val="false"/>
        <w:rPr>
          <w:rStyle w:val="1"/>
        </w:rPr>
      </w:pPr>
      <w:r>
        <w:rPr>
          <w:rStyle w:val="1"/>
        </w:rPr>
        <w:t xml:space="preserve">• Done Jakue Bideak zeharkatzen dituen autonomia erkidegoetako gazteen trukea susta dezan, Bidea egin dezaten.</w:t>
      </w:r>
    </w:p>
    <w:p>
      <w:pPr>
        <w:pStyle w:val="0"/>
        <w:suppressAutoHyphens w:val="false"/>
        <w:rPr>
          <w:rStyle w:val="1"/>
        </w:rPr>
      </w:pPr>
      <w:r>
        <w:rPr>
          <w:rStyle w:val="1"/>
        </w:rPr>
        <w:t xml:space="preserve">Iruñean, 2021eko otsailaren 25ean</w:t>
      </w:r>
    </w:p>
    <w:p>
      <w:pPr>
        <w:pStyle w:val="0"/>
        <w:suppressAutoHyphens w:val="false"/>
        <w:rPr>
          <w:rStyle w:val="1"/>
        </w:rPr>
      </w:pPr>
      <w:r>
        <w:rPr>
          <w:rStyle w:val="1"/>
        </w:rPr>
        <w:t xml:space="preserve">Foru parlamentaria: Carlos Mena Blasco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