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Eledunen Batzarrak, 2021eko martxoaren 1ean egindako bilkuran, honako adierazpen hau onetsi zuen:</w:t>
      </w:r>
    </w:p>
    <w:p>
      <w:pPr>
        <w:pStyle w:val="0"/>
        <w:suppressAutoHyphens w:val="false"/>
        <w:rPr>
          <w:rStyle w:val="1"/>
        </w:rPr>
      </w:pPr>
      <w:r>
        <w:rPr>
          <w:rStyle w:val="1"/>
        </w:rPr>
        <w:t xml:space="preserve">“Nafarroako Parlamentuak exigitzen du, Guardia Zibileko kapitain Gómez Nietoren eta orduan CESIDeko koronel burua zen Juan Alberto Peroteren arteko elkarrizketa baten audioa agertu ondoren, sakonki iker dadin audio horren edukia, Mikel Zabalza gazte nafarraren heriotzari buruzko egia jakite aldera” (10-21/DEC-00012).</w:t>
      </w:r>
    </w:p>
    <w:p>
      <w:pPr>
        <w:pStyle w:val="0"/>
        <w:suppressAutoHyphens w:val="false"/>
        <w:rPr>
          <w:rStyle w:val="1"/>
        </w:rPr>
      </w:pPr>
      <w:r>
        <w:rPr>
          <w:rStyle w:val="1"/>
        </w:rPr>
        <w:t xml:space="preserve">Iruñean, 2021eko martxoaren 1ean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