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Bakartxo Ruiz Jaso andreak aurkeztutako galdera, “Terrorismo ezezaguna. Eskuin muturrak Nafarroan egindako atentatu terroristak (1975-1985)” izeneko txostena dela-eta egindako balorazioari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Herritarrekiko Harremanetako Batzordean izapidetzea.</w:t>
      </w:r>
    </w:p>
    <w:p>
      <w:pPr>
        <w:pStyle w:val="0"/>
        <w:suppressAutoHyphens w:val="false"/>
        <w:rPr>
          <w:rStyle w:val="1"/>
        </w:rPr>
      </w:pPr>
      <w:r>
        <w:rPr>
          <w:rStyle w:val="1"/>
        </w:rPr>
        <w:t xml:space="preserve">Iruñean, 2021eko martxoaren 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parlamentarioaren eledun Bakartxo Ruiz Jaso andreak, Legebiltzarreko Erregelamenduan ezarritakoaren babesean, honako galdera hau aurkezten du, Herritarrekiko Harremanetako kontseilari Ana Ollo Hualde andreak ahoz erantzun dezan:</w:t>
      </w:r>
    </w:p>
    <w:p>
      <w:pPr>
        <w:pStyle w:val="0"/>
        <w:suppressAutoHyphens w:val="false"/>
        <w:rPr>
          <w:rStyle w:val="1"/>
        </w:rPr>
      </w:pPr>
      <w:r>
        <w:rPr>
          <w:rStyle w:val="1"/>
        </w:rPr>
        <w:t xml:space="preserve">Nafarroako Gobernuak “Terrorismo ezezaguna. Eskuin muturrak Nafarroan egindako atentatu terroristak (1975-1985)” txostena aurkeztu berri du. Txostena Bakearen, Bizikidetzaren eta Giza Eskubideen Zuzendaritza Nagusiak agindu zion egiteko Madrilgo Carlos III.a Unibertsitateko “Gregorio Peces Barba” Giza Eskubideen Institutuari.</w:t>
      </w:r>
    </w:p>
    <w:p>
      <w:pPr>
        <w:pStyle w:val="0"/>
        <w:suppressAutoHyphens w:val="false"/>
        <w:rPr>
          <w:rStyle w:val="1"/>
        </w:rPr>
      </w:pPr>
      <w:r>
        <w:rPr>
          <w:rStyle w:val="1"/>
        </w:rPr>
        <w:t xml:space="preserve">Txostena argitara eman eta egun gutxi batzuk igarota, zenbait alderdi zuzendu behar izan dira, Alderdi Karlistak, Apirilaren 16a Elkarteak eta Ekintza Karlistako Taldeetako kide izandakoek egindako ekarpenak eta igorritako dokumentazio berria ikusi ondotik.</w:t>
      </w:r>
    </w:p>
    <w:p>
      <w:pPr>
        <w:pStyle w:val="0"/>
        <w:suppressAutoHyphens w:val="false"/>
        <w:rPr>
          <w:rStyle w:val="1"/>
        </w:rPr>
      </w:pPr>
      <w:r>
        <w:rPr>
          <w:rStyle w:val="1"/>
        </w:rPr>
        <w:t xml:space="preserve">Bestalde, indarkeriazko ekintza ugari daude jasota eta dokumentatuta beste ikerlan batzuetan, lan honetan bazter uzten direnak.</w:t>
      </w:r>
    </w:p>
    <w:p>
      <w:pPr>
        <w:pStyle w:val="0"/>
        <w:suppressAutoHyphens w:val="false"/>
        <w:rPr>
          <w:rStyle w:val="1"/>
        </w:rPr>
      </w:pPr>
      <w:r>
        <w:rPr>
          <w:rStyle w:val="1"/>
        </w:rPr>
        <w:t xml:space="preserve">Nafarroako Gobernua pozik al dago aurkeztu berri den txosten horrekin? Nafarroan eskuin muturraren indarkeria modu bete, zorrotz eta zintzo batez islatzen duela uste al du?</w:t>
      </w:r>
    </w:p>
    <w:p>
      <w:pPr>
        <w:pStyle w:val="0"/>
        <w:suppressAutoHyphens w:val="false"/>
        <w:rPr>
          <w:rStyle w:val="1"/>
        </w:rPr>
      </w:pPr>
      <w:r>
        <w:rPr>
          <w:rStyle w:val="1"/>
        </w:rPr>
        <w:t xml:space="preserve">Iruñean, 2021eko otsailaren 22an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