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Aramburu Bergua andreak aurkezturiko galdera, lantegi-eskoletako programen eta/edo prestakuntzako eta enpleguko programa integratuen entitate adjudikaziodunek jarduera azpikontratatzeari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Isabel Aranburu Bergua andreak, Legebiltzarreko Erregelamenduan ezarritakoaren babesean, honako galdera hau aurkezten du, Nafarroako Gobernuko Eskubide Sozialetako Departamentuak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 Lansare-Nafarroako Enplegu Zerbitzuko zuzendari kudeatzaileak urriaren 30ean emandako 2933E/2019 Ebazpenaren bidez, aldatu egin zen martxoaren 8ko 41E/2019 Ebazpena, Nafar Lansare-Nafarroako Enplegu Zerbitzuko zuzendari kudeatzaileak emana. Ebazpen horren bidez, dirulaguntzen deialdia onetsi zen 2019-2020-2021ean langabeei zuzendutako Lantegi eskoletako programak eta Prestakuntzako eta enpleguko programa integratuak gauzatzeko.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Zehazki, aldaketaren bidez atal bat gehitu zen, 4.a, deialdiaren 7. oinarrian. Hauxe: ““Entitate horiek dirulaguntzaren xede den jardueraren zenbatekoaren 100eko 60rainoko portzentajea azpikontratatzen ahalko dute”.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dagokionez,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 al dago administrazio-prozedurarik zeinaren bidez Lantegi eskoletako programen eta Prestakuntzako eta enpleguko programa integratuen entitate adjudikaziodunek jardueraren parte bat azpikontratatzea eskatzen edo komunikatzen duten?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Entitateek zer prozedura bete behar dute egindako azpikontratazioa kreditatzeko eta justifikatzeko? Zer agiri aurkeztu behar dute hori justifikatzeko?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2019an, 2020an eta 2021ean diruz lagundutako jarduera bukatu duten lantegi eskolen eta prestakuntzako eta enpleguko programa integratuen zerrenda, zeinen entitateek kasuko justifikazioa aurkeztu baitute. Adierazi, kasuan-kasuan, zer pertsona, entitate edo enpresa azpikontratatu diren eta jardueraren zer portzentaje bete den sistema horren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Aranburu Bergua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