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2021eko martxoaren 8an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Ramón Alzórriz Goñi jaunak aurkeztutako galdera, osasun-garraioaren kudeaketari buruzkoa.</w:t>
      </w:r>
    </w:p>
    <w:p>
      <w:pPr>
        <w:pStyle w:val="0"/>
        <w:suppressAutoHyphens w:val="false"/>
        <w:rPr>
          <w:rStyle w:val="1"/>
        </w:rPr>
      </w:pPr>
      <w:r>
        <w:rPr>
          <w:rStyle w:val="1"/>
          <w:b w:val="true"/>
        </w:rPr>
        <w:t xml:space="preserve">2. </w:t>
      </w:r>
      <w:r>
        <w:rPr>
          <w:rStyle w:val="1"/>
        </w:rPr>
        <w:t xml:space="preserve">Nafarroako Parlamentuko Aldizkari Ofizialean argitara dadin agintzea.</w:t>
      </w:r>
    </w:p>
    <w:p>
      <w:pPr>
        <w:pStyle w:val="0"/>
        <w:suppressAutoHyphens w:val="false"/>
        <w:rPr>
          <w:rStyle w:val="1"/>
        </w:rPr>
      </w:pPr>
      <w:r>
        <w:rPr>
          <w:rStyle w:val="1"/>
          <w:b w:val="true"/>
        </w:rPr>
        <w:t xml:space="preserve">3.</w:t>
      </w:r>
      <w:r>
        <w:rPr>
          <w:rStyle w:val="1"/>
        </w:rPr>
        <w:t xml:space="preserve"> Osoko Bilkuran izapidetzea.</w:t>
      </w:r>
    </w:p>
    <w:p>
      <w:pPr>
        <w:pStyle w:val="0"/>
        <w:suppressAutoHyphens w:val="false"/>
        <w:rPr>
          <w:rStyle w:val="1"/>
        </w:rPr>
      </w:pPr>
      <w:r>
        <w:rPr>
          <w:rStyle w:val="1"/>
        </w:rPr>
        <w:t xml:space="preserve">Iruñean, 2021eko martxoaren 8an</w:t>
      </w:r>
    </w:p>
    <w:p>
      <w:pPr>
        <w:pStyle w:val="0"/>
        <w:suppressAutoHyphens w:val="false"/>
        <w:rPr>
          <w:rStyle w:val="1"/>
        </w:rPr>
      </w:pPr>
      <w:r>
        <w:rPr>
          <w:rStyle w:val="1"/>
        </w:rPr>
        <w:t xml:space="preserve">Lehendakaria: Unai Hualde Iglesias</w:t>
      </w:r>
    </w:p>
    <w:p>
      <w:pPr>
        <w:pStyle w:val="2"/>
        <w:suppressAutoHyphens w:val="false"/>
        <w:rPr/>
      </w:pPr>
      <w:r>
        <w:rPr/>
        <w:t xml:space="preserve">GALDERAREN TESTUA</w:t>
      </w:r>
    </w:p>
    <w:p>
      <w:pPr>
        <w:pStyle w:val="0"/>
        <w:suppressAutoHyphens w:val="false"/>
        <w:rPr>
          <w:rStyle w:val="1"/>
        </w:rPr>
      </w:pPr>
      <w:r>
        <w:rPr>
          <w:rStyle w:val="1"/>
        </w:rPr>
        <w:t xml:space="preserve">Nafarroako Alderdi Sozialista talde parlamentarioari atxikita dagoen Ramón Alzórriz Goñi jaunak, Legebiltzarreko Erregelamenduak ezarritakoaren babesean, honako galdera hau egiten du, lehen lehendakariorde eta Lehendakaritzako, Berdintasuneko, Funtzio Publikoko eta Barneko kontseilariak 2021eko martxoaren 11ko Osoko Bilkuran ahoz erantzun dezan:</w:t>
      </w:r>
    </w:p>
    <w:p>
      <w:pPr>
        <w:pStyle w:val="0"/>
        <w:suppressAutoHyphens w:val="false"/>
        <w:rPr>
          <w:rStyle w:val="1"/>
        </w:rPr>
      </w:pPr>
      <w:r>
        <w:rPr>
          <w:rStyle w:val="1"/>
        </w:rPr>
        <w:t xml:space="preserve">Nafarroako Gobernuak zer neurri hartuko du foru erkidegoko osasun-garraioaren kudeaketari buruzko eredu egoki bati dagokionez aitzinera behin betikoz egiteko?</w:t>
      </w:r>
    </w:p>
    <w:p>
      <w:pPr>
        <w:pStyle w:val="0"/>
        <w:suppressAutoHyphens w:val="false"/>
        <w:rPr>
          <w:rStyle w:val="1"/>
        </w:rPr>
      </w:pPr>
      <w:r>
        <w:rPr>
          <w:rStyle w:val="1"/>
        </w:rPr>
        <w:t xml:space="preserve">Iruñean, 2021eko martxoaren 4an</w:t>
      </w:r>
    </w:p>
    <w:p>
      <w:pPr>
        <w:pStyle w:val="0"/>
        <w:suppressAutoHyphens w:val="false"/>
        <w:rPr>
          <w:rStyle w:val="1"/>
        </w:rPr>
      </w:pPr>
      <w:r>
        <w:rPr>
          <w:rStyle w:val="1"/>
        </w:rPr>
        <w:t xml:space="preserve">Foru parlamentaria: Ramón Alzórriz Goñi</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