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REACT-EU europar funtsei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Ekonomia eta Ogasuneko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lehentasun ezarri du REACT-EU europar funtsak esleitzeko orduan?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