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rtxoaren 18an egindako Osoko Bilkuran, honako erabaki hau onetsi zuen: “Erabakia. Horren bidez, Espainiako Gobernua premiatzen da egin beharreko lege aldaketak egin ditzan, Sekretu ofizialei buruzko apirilaren 5eko 9/1968 Legean nazioarteko parametroak –gardentasuna, proportzionaltasuna eta premia– bete daite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spainiako Gobernua premiatzen du egin beharreko lege aldaketak egin ditzan, Sekretu ofizialei buruzko apirilaren 5eko 9/1968 Legean estatu demokratiko bati eskatzekoak zaizkion nazioarteko parametroak –gardentasuna, proportzionaltasuna eta premia– nahiz informazioa jasotzeko eskubidea –gizartearen oinarrizko eskubidea baita– bete daitezen, Estatuak izandako jokabideei dagokie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