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dotar financieramente a la UPNA para que pueda afrontar los pagos pendientes por el reconocimiento de grado y los cambios de nivel al PAS de la UPNA afectado, aprobada por la Comisión de Universidad, Innovación y Transformación Digital del Parlamento de Navarra en sesión celebrada el día 24 de marzo de 2021, cuyo texto se inserta a continuación:</w:t>
      </w:r>
    </w:p>
    <w:p>
      <w:pPr>
        <w:pStyle w:val="0"/>
        <w:suppressAutoHyphens w:val="false"/>
        <w:rPr>
          <w:rStyle w:val="1"/>
        </w:rPr>
      </w:pPr>
      <w:r>
        <w:rPr>
          <w:rStyle w:val="1"/>
        </w:rPr>
        <w:t xml:space="preserve">“– El Parlamento de Navarra insta al Gobierno de Navarra a dotar financieramente a la Universidad Pública de Navarra para que durante el primer semestre de 2021 se afronten los pagos pendientes por el reconocimiento de grado y los cambios de nivel al PAS de la UPNA afectado.</w:t>
      </w:r>
    </w:p>
    <w:p>
      <w:pPr>
        <w:pStyle w:val="0"/>
        <w:suppressAutoHyphens w:val="false"/>
        <w:rPr>
          <w:rStyle w:val="1"/>
        </w:rPr>
      </w:pPr>
      <w:r>
        <w:rPr>
          <w:rStyle w:val="1"/>
        </w:rPr>
        <w:t xml:space="preserve">- Que el Gobierno de Navarra autorice los mecanismos necesarios para que la Universidad Pública de Navarra pueda acometer el abono de ambos complementos de manera inmediata”.</w:t>
      </w:r>
    </w:p>
    <w:p>
      <w:pPr>
        <w:pStyle w:val="0"/>
        <w:suppressAutoHyphens w:val="false"/>
        <w:rPr>
          <w:rStyle w:val="1"/>
        </w:rPr>
      </w:pPr>
      <w:r>
        <w:rPr>
          <w:rStyle w:val="1"/>
        </w:rPr>
        <w:t xml:space="preserve">Pamplona, 25 de marzo de 2021</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