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7E" w:rsidRDefault="002F057E" w:rsidP="002F057E">
      <w:pPr>
        <w:pStyle w:val="OFI-TITULO2"/>
      </w:pPr>
      <w:bookmarkStart w:id="0" w:name="_GoBack"/>
      <w:bookmarkEnd w:id="0"/>
      <w:r w:rsidRPr="003346AD">
        <w:rPr>
          <w:noProof/>
        </w:rPr>
        <w:t>III Plan Director de la Cooperación Navarra (2021-2024)</w:t>
      </w:r>
    </w:p>
    <w:p w:rsidR="002F057E" w:rsidRDefault="002F057E" w:rsidP="002F057E">
      <w:pPr>
        <w:pStyle w:val="OFI-TITULO3"/>
      </w:pPr>
      <w:r>
        <w:t xml:space="preserve">APROBACIÓN POR </w:t>
      </w:r>
      <w:r>
        <w:rPr>
          <w:noProof/>
        </w:rPr>
        <w:t>la</w:t>
      </w:r>
      <w:r>
        <w:t xml:space="preserve"> </w:t>
      </w:r>
      <w:r w:rsidRPr="003346AD">
        <w:rPr>
          <w:noProof/>
        </w:rPr>
        <w:t>Comisión de Derechos Sociales</w:t>
      </w:r>
    </w:p>
    <w:p w:rsidR="002F057E" w:rsidRDefault="002F057E" w:rsidP="002F057E">
      <w:pPr>
        <w:pStyle w:val="OFI-TEXTO"/>
      </w:pPr>
      <w:r>
        <w:rPr>
          <w:noProof/>
        </w:rPr>
        <w:t>La</w:t>
      </w:r>
      <w:r>
        <w:t xml:space="preserve"> </w:t>
      </w:r>
      <w:r w:rsidRPr="003346AD">
        <w:rPr>
          <w:noProof/>
        </w:rPr>
        <w:t>Comisión de Derechos Sociales</w:t>
      </w:r>
      <w:r>
        <w:t xml:space="preserve"> del Parlamento de Navarra, en sesión celebrada el día </w:t>
      </w:r>
      <w:r>
        <w:rPr>
          <w:noProof/>
        </w:rPr>
        <w:t>24 de marzo de 2021</w:t>
      </w:r>
      <w:r>
        <w:t xml:space="preserve">, aprobó el </w:t>
      </w:r>
      <w:r w:rsidRPr="003346AD">
        <w:rPr>
          <w:noProof/>
        </w:rPr>
        <w:t>III Plan Director de la Cooperación Navarra (2021-2024)</w:t>
      </w:r>
      <w:r>
        <w:t xml:space="preserve"> con la incorporación de la siguiente propuesta:</w:t>
      </w:r>
    </w:p>
    <w:p w:rsidR="002F057E" w:rsidRDefault="002F057E" w:rsidP="002F057E">
      <w:pPr>
        <w:pStyle w:val="OFI-TEXTO"/>
        <w:rPr>
          <w:b/>
        </w:rPr>
      </w:pPr>
      <w:r>
        <w:rPr>
          <w:b/>
        </w:rPr>
        <w:t xml:space="preserve">«Primera- 1.1. El nuevo contexto que nos afecta. </w:t>
      </w:r>
    </w:p>
    <w:p w:rsidR="002F057E" w:rsidRDefault="002F057E" w:rsidP="002F057E">
      <w:pPr>
        <w:pStyle w:val="OFI-TEXTO"/>
      </w:pPr>
      <w:r>
        <w:t>Se añade al cuarto párrafo el texto resaltado en negrita:</w:t>
      </w:r>
    </w:p>
    <w:p w:rsidR="002F057E" w:rsidRDefault="002F057E" w:rsidP="002F057E">
      <w:pPr>
        <w:pStyle w:val="OFI-TEXTO"/>
      </w:pPr>
      <w:r>
        <w:t xml:space="preserve">El auge de los conflictos de larga duración en Siria, Yemen, Afganistán, Irak, Sudán del Sur, Nigeria y </w:t>
      </w:r>
      <w:proofErr w:type="spellStart"/>
      <w:r>
        <w:t>Sahel</w:t>
      </w:r>
      <w:proofErr w:type="spellEnd"/>
      <w:r>
        <w:t xml:space="preserve">, entre otros, y la continuación de situaciones crónicas en Palestina, el Sahara Occidental y la zona de Grandes Lagos ha llevado a una agudización de las crisis humanitarias, con violaciones masivas de derechos humanos y un aumento dramático en el fenómeno de la migración forzosa. </w:t>
      </w:r>
      <w:r>
        <w:rPr>
          <w:b/>
        </w:rPr>
        <w:t xml:space="preserve">La migración forzosa está provocando que cientos de personas arriesguen sus vidas en el mar intentando pasar a Europa, muchos pierden la vida en el proceso y la mayoría de las personas que logran cruzar el mar acaban en unas condiciones infrahumanas en campamentos. </w:t>
      </w:r>
      <w:r>
        <w:t xml:space="preserve">Esta situación generalizada de crisis humanitaria y desplazamiento ha tenido un impacto especialmente duro en las condiciones de vida de las mujeres y las niñas, llevando a un incremento en la violencia contra ellas. Todo ello contribuye a que la situación de los derechos humanos en el mundo haya empeorado en los últimos años (Amnistía Internacional 2017, Human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Watch</w:t>
      </w:r>
      <w:proofErr w:type="spellEnd"/>
      <w:r>
        <w:t>, 2017). El auge del populismo político, junto con el mencionado aumento de los conflictos armados y de su complejidad, está llevando a una situación en la que “se corre el riesgo de que los valores articulados en la Declaración Universal de Derechos Humanos de 1948 no estén ya garantizados” (Amnistía Internacional, 2017:13). Esta vulneración de derechos humanos se puede observar especialmente en cuanto a los derechos humanos de las mujeres, especialmente en el retroceso en muchas zonas del mundo de los derechos sexuales y derechos reproductivos (AWID, 2017)».</w:t>
      </w:r>
    </w:p>
    <w:p w:rsidR="002F057E" w:rsidRDefault="002F057E" w:rsidP="002F057E">
      <w:pPr>
        <w:pStyle w:val="OFI-TEXTO"/>
      </w:pPr>
      <w:r>
        <w:t>Se ordena su publicación, en cumplimiento de lo dispuesto en el artículo 114 del Reglamento de la Cámara.</w:t>
      </w:r>
    </w:p>
    <w:p w:rsidR="002F057E" w:rsidRDefault="002F057E" w:rsidP="002F057E">
      <w:pPr>
        <w:pStyle w:val="OFI-FECHA"/>
      </w:pPr>
      <w:r>
        <w:t xml:space="preserve">Pamplona, </w:t>
      </w:r>
      <w:r w:rsidRPr="003346AD">
        <w:rPr>
          <w:noProof/>
        </w:rPr>
        <w:t>24 de marzo de 2021</w:t>
      </w:r>
    </w:p>
    <w:p w:rsidR="006E7192" w:rsidRDefault="002F057E" w:rsidP="002F057E">
      <w:pPr>
        <w:pStyle w:val="OFI-FIRMA3"/>
      </w:pPr>
      <w:r w:rsidRPr="003346AD">
        <w:rPr>
          <w:noProof/>
        </w:rPr>
        <w:t>El Presidente</w:t>
      </w:r>
      <w:r>
        <w:t xml:space="preserve">: </w:t>
      </w:r>
      <w:r w:rsidRPr="003346AD">
        <w:rPr>
          <w:noProof/>
        </w:rPr>
        <w:t>Unai Hualde Iglesias</w:t>
      </w:r>
    </w:p>
    <w:p w:rsidR="00AC63B5" w:rsidRDefault="00AC63B5"/>
    <w:sectPr w:rsidR="00AC63B5" w:rsidSect="006E7192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7E"/>
    <w:rsid w:val="002F057E"/>
    <w:rsid w:val="006D697C"/>
    <w:rsid w:val="006E7192"/>
    <w:rsid w:val="00A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TITULO2">
    <w:name w:val="OFI-TITULO2"/>
    <w:rsid w:val="002F057E"/>
    <w:pPr>
      <w:spacing w:after="600" w:line="240" w:lineRule="auto"/>
      <w:jc w:val="both"/>
    </w:pPr>
    <w:rPr>
      <w:rFonts w:ascii="Arial (W1)" w:eastAsia="Times New Roman" w:hAnsi="Arial (W1)" w:cs="Times New Roman"/>
      <w:b/>
      <w:caps/>
      <w:sz w:val="24"/>
      <w:szCs w:val="20"/>
      <w:lang w:eastAsia="es-ES"/>
    </w:rPr>
  </w:style>
  <w:style w:type="paragraph" w:customStyle="1" w:styleId="OFI-TITULO3">
    <w:name w:val="OFI-TITULO3"/>
    <w:rsid w:val="002F057E"/>
    <w:pPr>
      <w:spacing w:after="360" w:line="240" w:lineRule="auto"/>
      <w:jc w:val="both"/>
    </w:pPr>
    <w:rPr>
      <w:rFonts w:ascii="Arial" w:eastAsia="Times New Roman" w:hAnsi="Arial" w:cs="Times New Roman"/>
      <w:caps/>
      <w:sz w:val="24"/>
      <w:szCs w:val="20"/>
      <w:lang w:eastAsia="es-ES"/>
    </w:rPr>
  </w:style>
  <w:style w:type="paragraph" w:customStyle="1" w:styleId="OFI-TEXTO">
    <w:name w:val="OFI-TEXTO"/>
    <w:rsid w:val="002F057E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OFI-FECHA">
    <w:name w:val="OFI-FECHA"/>
    <w:rsid w:val="002F057E"/>
    <w:pPr>
      <w:spacing w:before="600"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OFI-FIRMA3">
    <w:name w:val="OFI-FIRMA3"/>
    <w:rsid w:val="002F057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TITULO2">
    <w:name w:val="OFI-TITULO2"/>
    <w:rsid w:val="002F057E"/>
    <w:pPr>
      <w:spacing w:after="600" w:line="240" w:lineRule="auto"/>
      <w:jc w:val="both"/>
    </w:pPr>
    <w:rPr>
      <w:rFonts w:ascii="Arial (W1)" w:eastAsia="Times New Roman" w:hAnsi="Arial (W1)" w:cs="Times New Roman"/>
      <w:b/>
      <w:caps/>
      <w:sz w:val="24"/>
      <w:szCs w:val="20"/>
      <w:lang w:eastAsia="es-ES"/>
    </w:rPr>
  </w:style>
  <w:style w:type="paragraph" w:customStyle="1" w:styleId="OFI-TITULO3">
    <w:name w:val="OFI-TITULO3"/>
    <w:rsid w:val="002F057E"/>
    <w:pPr>
      <w:spacing w:after="360" w:line="240" w:lineRule="auto"/>
      <w:jc w:val="both"/>
    </w:pPr>
    <w:rPr>
      <w:rFonts w:ascii="Arial" w:eastAsia="Times New Roman" w:hAnsi="Arial" w:cs="Times New Roman"/>
      <w:caps/>
      <w:sz w:val="24"/>
      <w:szCs w:val="20"/>
      <w:lang w:eastAsia="es-ES"/>
    </w:rPr>
  </w:style>
  <w:style w:type="paragraph" w:customStyle="1" w:styleId="OFI-TEXTO">
    <w:name w:val="OFI-TEXTO"/>
    <w:rsid w:val="002F057E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OFI-FECHA">
    <w:name w:val="OFI-FECHA"/>
    <w:rsid w:val="002F057E"/>
    <w:pPr>
      <w:spacing w:before="600"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OFI-FIRMA3">
    <w:name w:val="OFI-FIRMA3"/>
    <w:rsid w:val="002F057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2</cp:revision>
  <dcterms:created xsi:type="dcterms:W3CDTF">2021-03-29T11:04:00Z</dcterms:created>
  <dcterms:modified xsi:type="dcterms:W3CDTF">2021-03-29T11:04:00Z</dcterms:modified>
</cp:coreProperties>
</file>