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aurkeztutako galdera, Lizarran 2021eko urtarrilaren 19an gertatutako ijitoen aurkako kasuari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Patricia Perales Hurtado andreak, Legebiltzarreko Erregelamenduan ezarritakoaren babesean, honako galdera hau aurkezten du, Migrazio Politiketako eta Justiziako kontseilari Eduardo Santos Itoiz jaunak Osoko Bilkuran ahoz erantzun dezan:</w:t>
      </w:r>
    </w:p>
    <w:p>
      <w:pPr>
        <w:pStyle w:val="0"/>
        <w:suppressAutoHyphens w:val="false"/>
        <w:rPr>
          <w:rStyle w:val="1"/>
        </w:rPr>
      </w:pPr>
      <w:r>
        <w:rPr>
          <w:rStyle w:val="1"/>
        </w:rPr>
        <w:t xml:space="preserve">Lizarran 2021eko urtarrilaren 19an ijitoen aurka gertatutako kasu bat salatu zuten Gaz Kalók, Nafarroako SOS Arrazakeriak eta Nafarroako LABek. Nafarroako antolakunde horiek administrazio publikoei jabeldu zitzaizkien, jakiteko zer politika darabiltzaten diskriminazio-egoerak prebenitzeko eta erreparatzeko.</w:t>
      </w:r>
    </w:p>
    <w:p>
      <w:pPr>
        <w:pStyle w:val="0"/>
        <w:suppressAutoHyphens w:val="false"/>
        <w:rPr>
          <w:rStyle w:val="1"/>
        </w:rPr>
      </w:pPr>
      <w:r>
        <w:rPr>
          <w:rStyle w:val="1"/>
        </w:rPr>
        <w:t xml:space="preserve">Kasu horri dagokionez, honako hau jakin nahi dugu:</w:t>
      </w:r>
    </w:p>
    <w:p>
      <w:pPr>
        <w:pStyle w:val="0"/>
        <w:suppressAutoHyphens w:val="false"/>
        <w:rPr>
          <w:rStyle w:val="1"/>
        </w:rPr>
      </w:pPr>
      <w:r>
        <w:rPr>
          <w:rStyle w:val="1"/>
        </w:rPr>
        <w:t xml:space="preserve">• Departamentuak zer egin du kasu hau ezagutu zenetik?</w:t>
      </w:r>
    </w:p>
    <w:p>
      <w:pPr>
        <w:pStyle w:val="0"/>
        <w:suppressAutoHyphens w:val="false"/>
        <w:rPr>
          <w:rStyle w:val="1"/>
        </w:rPr>
      </w:pPr>
      <w:r>
        <w:rPr>
          <w:rStyle w:val="1"/>
        </w:rPr>
        <w:t xml:space="preserve">Iruñean, 2021eko martxoaren 24an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