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Miguel Bujanda Cirauqui jaunak egindako galderaren erantzuna, Foru Diputazioak emana, Zaraitzun, Irabiako Urtegiko ibilbide zirkularra ixteari buruzkoa. Galdera 2021eko urtarrilaren 29ko 10. Nafarroako Parlamentuko Aldizkari Ofizialean argitaratu zen.</w:t>
      </w:r>
    </w:p>
    <w:p>
      <w:pPr>
        <w:pStyle w:val="0"/>
        <w:suppressAutoHyphens w:val="false"/>
        <w:rPr>
          <w:rStyle w:val="1"/>
        </w:rPr>
      </w:pPr>
      <w:r>
        <w:rPr>
          <w:rStyle w:val="1"/>
        </w:rPr>
        <w:t xml:space="preserve">Iruñean, 2021eko otsailaren 19an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Miguel Bujanda Cirauqui jaunak 10-21/PES-00037 zenbakiko galdera egin du, idatziz erantzutekoa. Honen bidez, Lurraldearen Antolamenduko, Etxebizitzako, Paisaiako eta Proiektu Estrategikoetako kontseilariak honako hau jakinarazten dizu:</w:t>
      </w:r>
    </w:p>
    <w:p>
      <w:pPr>
        <w:pStyle w:val="0"/>
        <w:suppressAutoHyphens w:val="false"/>
        <w:rPr>
          <w:rStyle w:val="1"/>
        </w:rPr>
      </w:pPr>
      <w:r>
        <w:rPr>
          <w:rStyle w:val="1"/>
        </w:rPr>
        <w:t xml:space="preserve">SL53C bideko pasabide eroriari dagokionez, Proiektu Estrategikoen Zuzendaritza Nagusiak, Pirinioetako Planean egiten duen lurralde-lanaren barnean, Zaraitzuko Batzordearekin, Aezkoako Batzarrearekin eta Acciona enpresarekin egindako bileretan parte hartu zuen, pasabidea birgaitzeko aukerak aztertzeko.</w:t>
      </w:r>
    </w:p>
    <w:p>
      <w:pPr>
        <w:pStyle w:val="0"/>
        <w:suppressAutoHyphens w:val="false"/>
        <w:rPr>
          <w:rStyle w:val="1"/>
        </w:rPr>
      </w:pPr>
      <w:r>
        <w:rPr>
          <w:rStyle w:val="1"/>
        </w:rPr>
        <w:t xml:space="preserve">Lehen bilera 2020ko urtarrilaren 26an izan zen, Ariben. 2020an elkarrizketak egin dira Aezkoako Batzarrearekin eta, bereziki, Zaraitzu Ibaxaren Batzordearekin. Azken entitate horrek memoria tekniko bat enkargatu du pasabidea konpontzeko proiektua egin aurretik.</w:t>
      </w:r>
    </w:p>
    <w:p>
      <w:pPr>
        <w:pStyle w:val="0"/>
        <w:suppressAutoHyphens w:val="false"/>
        <w:rPr>
          <w:rStyle w:val="1"/>
        </w:rPr>
      </w:pPr>
      <w:r>
        <w:rPr>
          <w:rStyle w:val="1"/>
        </w:rPr>
        <w:t xml:space="preserve">Azken bilera 2021eko urtarrilaren 14an egin zen, Ariben, eta birgaitze proiektua zein dirulaguntza-lerrotan aurkezten ahal zen zehaztu zen:</w:t>
      </w:r>
    </w:p>
    <w:p>
      <w:pPr>
        <w:pStyle w:val="0"/>
        <w:suppressAutoHyphens w:val="false"/>
        <w:rPr>
          <w:rStyle w:val="1"/>
        </w:rPr>
      </w:pPr>
      <w:r>
        <w:rPr>
          <w:rStyle w:val="1"/>
        </w:rPr>
        <w:t xml:space="preserve">– Turismoko deialdia.</w:t>
      </w:r>
    </w:p>
    <w:p>
      <w:pPr>
        <w:pStyle w:val="0"/>
        <w:suppressAutoHyphens w:val="false"/>
        <w:rPr>
          <w:rStyle w:val="1"/>
        </w:rPr>
      </w:pPr>
      <w:r>
        <w:rPr>
          <w:rStyle w:val="1"/>
        </w:rPr>
        <w:t xml:space="preserve">– Abeltzaintza eta basogintzako azpiegituretarako laguntzen deialdia.</w:t>
      </w:r>
    </w:p>
    <w:p>
      <w:pPr>
        <w:pStyle w:val="0"/>
        <w:suppressAutoHyphens w:val="false"/>
        <w:rPr>
          <w:rStyle w:val="1"/>
        </w:rPr>
      </w:pPr>
      <w:r>
        <w:rPr>
          <w:rStyle w:val="1"/>
        </w:rPr>
        <w:t xml:space="preserve">– Pirinioetako Planaren barnean inbertsioak egiteko proiektuetarako deialdia.</w:t>
      </w:r>
    </w:p>
    <w:p>
      <w:pPr>
        <w:pStyle w:val="0"/>
        <w:suppressAutoHyphens w:val="false"/>
        <w:rPr>
          <w:rStyle w:val="1"/>
        </w:rPr>
      </w:pPr>
      <w:r>
        <w:rPr>
          <w:rStyle w:val="1"/>
        </w:rPr>
        <w:t xml:space="preserve">– Estatuaren dirulaguntzak Nafarroako Ekialdeko Pirinioetarako.</w:t>
      </w:r>
    </w:p>
    <w:p>
      <w:pPr>
        <w:pStyle w:val="0"/>
        <w:suppressAutoHyphens w:val="false"/>
        <w:rPr>
          <w:rStyle w:val="1"/>
        </w:rPr>
      </w:pPr>
      <w:r>
        <w:rPr>
          <w:rStyle w:val="1"/>
        </w:rPr>
        <w:t xml:space="preserve">– Lurralde Kohesiorako Departamentuak despopulazioaren aurka ematen dituen laguntzak.</w:t>
      </w:r>
    </w:p>
    <w:p>
      <w:pPr>
        <w:pStyle w:val="0"/>
        <w:suppressAutoHyphens w:val="false"/>
        <w:rPr>
          <w:rStyle w:val="1"/>
        </w:rPr>
      </w:pPr>
      <w:r>
        <w:rPr>
          <w:rStyle w:val="1"/>
        </w:rPr>
        <w:t xml:space="preserve">Tokiko eragileekin elkarlanean, finantzaketa-lerroak eta babesa bilatuko ditugu proiektua aurkezteko, finantzaketaren bila.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otsailaren 19an</w:t>
      </w:r>
    </w:p>
    <w:p>
      <w:pPr>
        <w:pStyle w:val="0"/>
        <w:suppressAutoHyphens w:val="false"/>
        <w:rPr>
          <w:rStyle w:val="1"/>
        </w:rPr>
      </w:pPr>
      <w:r>
        <w:rPr>
          <w:rStyle w:val="1"/>
        </w:rPr>
        <w:t xml:space="preserve">Lurraldearen Antolamenduko, Etxebizitzako, Paisaiako eta Proiektu Estrategikoetako kontseilaria: José María Aierdi Fernández de Barrena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