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abril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medidas implementadas para facilitar a los trabajadores afectados por un ERTE el abono del Impuesto sobre la Renta de las Personas Físicas, formulada por la Ilma. Sra. D.ª Ainhoa Unzu Garate.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19 de abril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Ainhoa Unzu Garate, adscrita al Grupo Parlamentario Partido Socialista de Navarra, al amparo de lo establecido en el Reglamento de la Cámara, formula a la Consejera de Economía y Hacienda, para su contestación en el Pleno la siguiente pregunta oral.</w:t>
      </w:r>
    </w:p>
    <w:p>
      <w:pPr>
        <w:pStyle w:val="0"/>
        <w:suppressAutoHyphens w:val="false"/>
        <w:rPr>
          <w:rStyle w:val="1"/>
        </w:rPr>
      </w:pPr>
      <w:r>
        <w:rPr>
          <w:rStyle w:val="1"/>
        </w:rPr>
        <w:t xml:space="preserve">Como consecuencia de la pandemia causada por el covid-19, trabajadores de diversos sectores se han visto afectados por un ERTE. Una vez iniciada la campaña para la presentación de la declaración de la renta correspondiente al ejercicio 2020, se formula la siguiente pregunta.</w:t>
      </w:r>
    </w:p>
    <w:p>
      <w:pPr>
        <w:pStyle w:val="0"/>
        <w:suppressAutoHyphens w:val="false"/>
        <w:rPr>
          <w:rStyle w:val="1"/>
        </w:rPr>
      </w:pPr>
      <w:r>
        <w:rPr>
          <w:rStyle w:val="1"/>
        </w:rPr>
        <w:t xml:space="preserve">¿Qué medidas ha implementado el Gobierno de Navarra en la presente campaña para facilitar a los trabajadores afectados por un ERTE el abono del Impuesto sobre la Renta de las Personas Físicas?</w:t>
      </w:r>
    </w:p>
    <w:p>
      <w:pPr>
        <w:pStyle w:val="0"/>
        <w:suppressAutoHyphens w:val="false"/>
        <w:rPr>
          <w:rStyle w:val="1"/>
        </w:rPr>
      </w:pPr>
      <w:r>
        <w:rPr>
          <w:rStyle w:val="1"/>
        </w:rPr>
        <w:t xml:space="preserve">Pamplona, a 14 de abril de 2021</w:t>
      </w:r>
    </w:p>
    <w:p>
      <w:pPr>
        <w:pStyle w:val="0"/>
        <w:suppressAutoHyphens w:val="false"/>
        <w:rPr>
          <w:rStyle w:val="1"/>
        </w:rPr>
      </w:pPr>
      <w:r>
        <w:rPr>
          <w:rStyle w:val="1"/>
        </w:rPr>
        <w:t xml:space="preserve">La Parlamentaria Foral: Ainhoa Unzu Garate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