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19 de abril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los fondos europeos de recuperación Next Generation UE, formulada por la Ilma. Sra. D.ª Ainhoa Unzu Garate.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abril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Unzu Garate, Parlamentaria adscrita al Grupo Parlamentario Partido Socialista de Navarra, al amparo de lo establecido en el Reglamento de la Cámara, formula a la Consejera de Economía y Hacienda, para su contestación en el Pleno del día 22 de abril de 2021, la siguiente pregunta oral.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acaba de celebrar la segunda reunión de la Comisión Interministerial para la Recuperación, Transformación y Resiliencia, en la que se informó sobre el plan diseñado por el Gobierno de España para la gestión y el desarrollo de los fondos europeos de recuperación Next Generation UE.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planteamientos está defendiendo el Gobierno de Navarra para que la Comunidad Foral se beneficie con los mayores recursos posibles de estos fondos europeos?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15 de abril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Unzu Garate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