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Nafarroako Gobernuaren Audenasarentzako ekarpena kalkulatzeko lantaldeari buruzkoa. Galdera 2021eko otsailaren 12ko 19. Nafarroako Parlamentuko Aldizkari Ofizialean argitaratu zen.</w:t>
      </w:r>
    </w:p>
    <w:p>
      <w:pPr>
        <w:pStyle w:val="0"/>
        <w:suppressAutoHyphens w:val="false"/>
        <w:rPr>
          <w:rStyle w:val="1"/>
        </w:rPr>
      </w:pPr>
      <w:r>
        <w:rPr>
          <w:rStyle w:val="1"/>
        </w:rPr>
        <w:t xml:space="preserve">Iruñean, 2021eko martxoaren 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idatziz erantzuteko galdera egin du, Nafarroako Parlamentuko Aldizkari Ofizialean 2021eko otsailaren 12an argitaratua (10-21/PES-00064). Hona Ekonomia eta Ogasuneko kontseilariak horri buruz ematen dion informazioa:</w:t>
      </w:r>
    </w:p>
    <w:p>
      <w:pPr>
        <w:pStyle w:val="0"/>
        <w:suppressAutoHyphens w:val="false"/>
        <w:rPr>
          <w:rStyle w:val="1"/>
          <w:i w:val="true"/>
        </w:rPr>
      </w:pPr>
      <w:r>
        <w:rPr>
          <w:rStyle w:val="1"/>
          <w:i w:val="true"/>
        </w:rPr>
        <w:t xml:space="preserve">Nafarroako Gobernuaren Audenasarentzako ekarpena kalkulatzeari buruzko galderaren erantzunean ondokoa esaten zen: “Gaiaren garrantzia eta bere analisiaren konplexutasuna ikusirik, iragan maiatzaren 19an Audenasaren administrazio-kontseiluak, zeinaren % 50 Nafarroako Gobernuarena baita, erabaki zuen lantalde bat osatzea, egoera aztertu eta proposamen bat eginen duena, kasua bada, Nafarroako Gobernuari helarazteko”.</w:t>
      </w:r>
    </w:p>
    <w:p>
      <w:pPr>
        <w:pStyle w:val="0"/>
        <w:suppressAutoHyphens w:val="false"/>
        <w:rPr>
          <w:rStyle w:val="1"/>
          <w:i w:val="true"/>
        </w:rPr>
      </w:pPr>
      <w:r>
        <w:rPr>
          <w:rStyle w:val="1"/>
          <w:i w:val="true"/>
        </w:rPr>
        <w:t xml:space="preserve">Horri buruz, parlamentari honek honako hau jakin nahi du:</w:t>
      </w:r>
    </w:p>
    <w:p>
      <w:pPr>
        <w:pStyle w:val="0"/>
        <w:suppressAutoHyphens w:val="false"/>
        <w:rPr>
          <w:rStyle w:val="1"/>
          <w:i w:val="true"/>
        </w:rPr>
      </w:pPr>
      <w:r>
        <w:rPr>
          <w:rStyle w:val="1"/>
          <w:i w:val="true"/>
        </w:rPr>
        <w:t xml:space="preserve">Lehena. Nortzuek hartu duten parte lantalde horretan (izen-abizenak eta ordezkatzen duten erakundea).</w:t>
      </w:r>
    </w:p>
    <w:p>
      <w:pPr>
        <w:pStyle w:val="0"/>
        <w:suppressAutoHyphens w:val="false"/>
        <w:rPr>
          <w:rStyle w:val="1"/>
        </w:rPr>
      </w:pPr>
      <w:r>
        <w:rPr>
          <w:rStyle w:val="1"/>
          <w:i w:val="true"/>
        </w:rPr>
        <w:t xml:space="preserve">Bigarrena. Egin diren bilerak eta bilera horien datak.</w:t>
      </w:r>
      <w:r>
        <w:rPr>
          <w:rStyle w:val="1"/>
        </w:rPr>
      </w:r>
    </w:p>
    <w:p>
      <w:pPr>
        <w:pStyle w:val="0"/>
        <w:suppressAutoHyphens w:val="false"/>
        <w:rPr>
          <w:rStyle w:val="1"/>
        </w:rPr>
      </w:pPr>
      <w:r>
        <w:rPr>
          <w:rStyle w:val="1"/>
        </w:rPr>
        <w:t xml:space="preserve">Eskaera horri dagokionez, adierazi behar dizugu lantaldea Audenasaren administrazio-kontseiluaren esparruan eratu dela. Audenasa enpresa pribatua da, eta, beraz, Nafarroako Parlamentuko Erregelamenduaren 14.2 artikuluaren babesean, ez da bidezkoa eskatutako informazioa igortzea.</w:t>
      </w:r>
    </w:p>
    <w:p>
      <w:pPr>
        <w:pStyle w:val="0"/>
        <w:suppressAutoHyphens w:val="false"/>
        <w:rPr>
          <w:rStyle w:val="1"/>
          <w:i w:val="true"/>
        </w:rPr>
      </w:pPr>
      <w:r>
        <w:rPr>
          <w:rStyle w:val="1"/>
          <w:i w:val="true"/>
        </w:rPr>
        <w:t xml:space="preserve">Hirugarrena. Proposamena Nafarroako Gobernuari helarazi zitzaion data.</w:t>
      </w:r>
    </w:p>
    <w:p>
      <w:pPr>
        <w:pStyle w:val="0"/>
        <w:suppressAutoHyphens w:val="false"/>
        <w:rPr>
          <w:rStyle w:val="1"/>
        </w:rPr>
      </w:pPr>
      <w:r>
        <w:rPr>
          <w:rStyle w:val="1"/>
        </w:rPr>
        <w:t xml:space="preserve">Parlamentari horrek egindako PEI-00130 informazio-eskaerari erantzunez adierazi den bezala, ez zaio formalki inolako proposamenik aurkeztu Nafarroako Gobernuari.</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martxoaren 4an.</w:t>
      </w:r>
    </w:p>
    <w:p>
      <w:pPr>
        <w:pStyle w:val="0"/>
        <w:suppressAutoHyphens w:val="false"/>
        <w:rPr>
          <w:rStyle w:val="1"/>
        </w:rPr>
      </w:pPr>
      <w:r>
        <w:rPr>
          <w:rStyle w:val="1"/>
        </w:rPr>
        <w:t xml:space="preserve">Ekonomia eta Ogasuneko kontseilaria: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