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74" w:rsidRDefault="009D0474" w:rsidP="00972E99">
      <w:pPr>
        <w:jc w:val="both"/>
        <w:rPr>
          <w:rFonts w:ascii="Garamond" w:hAnsi="Garamond" w:cs="Arial"/>
          <w:sz w:val="28"/>
          <w:szCs w:val="28"/>
          <w:lang w:val="es-ES_tradnl"/>
        </w:rPr>
      </w:pPr>
    </w:p>
    <w:p w:rsidR="009D0474" w:rsidRDefault="008915C9" w:rsidP="00972E99">
      <w:pPr>
        <w:jc w:val="both"/>
        <w:rPr>
          <w:rFonts w:ascii="Garamond" w:hAnsi="Garamond" w:cs="Arial"/>
          <w:sz w:val="28"/>
          <w:szCs w:val="28"/>
          <w:lang w:val="es-ES_tradnl"/>
        </w:rPr>
      </w:pPr>
      <w:r w:rsidRPr="00DD59ED">
        <w:rPr>
          <w:rFonts w:ascii="Garamond" w:hAnsi="Garamond" w:cs="Arial"/>
          <w:sz w:val="28"/>
          <w:szCs w:val="28"/>
          <w:lang w:val="es-ES_tradnl"/>
        </w:rPr>
        <w:t>La Consejera de Relaciones Ciudadanas, en relación con</w:t>
      </w:r>
      <w:r w:rsidR="00DD59ED" w:rsidRPr="00DD59ED">
        <w:rPr>
          <w:rFonts w:ascii="Garamond" w:hAnsi="Garamond" w:cs="Arial"/>
          <w:sz w:val="28"/>
          <w:szCs w:val="28"/>
          <w:lang w:val="es-ES_tradnl"/>
        </w:rPr>
        <w:t xml:space="preserve"> la pregunta escrita formulada</w:t>
      </w:r>
      <w:r w:rsidR="006415DF" w:rsidRPr="00DD59ED">
        <w:rPr>
          <w:rFonts w:ascii="Garamond" w:hAnsi="Garamond" w:cs="Arial"/>
          <w:sz w:val="28"/>
          <w:szCs w:val="28"/>
          <w:lang w:val="es-ES_tradnl"/>
        </w:rPr>
        <w:t xml:space="preserve"> por el parlamentario D. Iñaki Iriarte López, adscrito al Grupo Parlamentario Navarra Suma</w:t>
      </w:r>
      <w:r w:rsidR="0014373C" w:rsidRPr="00DD59ED">
        <w:rPr>
          <w:rFonts w:ascii="Garamond" w:hAnsi="Garamond" w:cs="Arial"/>
          <w:sz w:val="28"/>
          <w:szCs w:val="28"/>
          <w:lang w:val="es-ES_tradnl"/>
        </w:rPr>
        <w:t xml:space="preserve">, </w:t>
      </w:r>
      <w:r w:rsidR="00DD59ED" w:rsidRPr="00DD59ED">
        <w:rPr>
          <w:rFonts w:ascii="Garamond" w:hAnsi="Garamond" w:cs="Arial"/>
          <w:sz w:val="28"/>
          <w:szCs w:val="28"/>
          <w:lang w:val="es-ES_tradnl"/>
        </w:rPr>
        <w:t>(10-21</w:t>
      </w:r>
      <w:r w:rsidR="006415DF" w:rsidRPr="00DD59ED">
        <w:rPr>
          <w:rFonts w:ascii="Garamond" w:hAnsi="Garamond" w:cs="Arial"/>
          <w:sz w:val="28"/>
          <w:szCs w:val="28"/>
          <w:lang w:val="es-ES_tradnl"/>
        </w:rPr>
        <w:t>/PES-00</w:t>
      </w:r>
      <w:r w:rsidR="00DD59ED" w:rsidRPr="00DD59ED">
        <w:rPr>
          <w:rFonts w:ascii="Garamond" w:hAnsi="Garamond" w:cs="Arial"/>
          <w:sz w:val="28"/>
          <w:szCs w:val="28"/>
          <w:lang w:val="es-ES_tradnl"/>
        </w:rPr>
        <w:t>099</w:t>
      </w:r>
      <w:r w:rsidRPr="00DD59ED">
        <w:rPr>
          <w:rFonts w:ascii="Garamond" w:hAnsi="Garamond" w:cs="Arial"/>
          <w:sz w:val="28"/>
          <w:szCs w:val="28"/>
          <w:lang w:val="es-ES_tradnl"/>
        </w:rPr>
        <w:t>), tiene el honor de informarle lo siguiente:</w:t>
      </w:r>
    </w:p>
    <w:p w:rsidR="009D0474" w:rsidRDefault="00DD59ED" w:rsidP="00DD59ED">
      <w:pPr>
        <w:pStyle w:val="Default"/>
        <w:jc w:val="both"/>
        <w:rPr>
          <w:rFonts w:ascii="Garamond" w:eastAsia="Times New Roman" w:hAnsi="Garamond" w:cs="Arial"/>
          <w:color w:val="auto"/>
          <w:sz w:val="28"/>
          <w:szCs w:val="28"/>
          <w:lang w:val="es-ES_tradnl" w:eastAsia="es-ES"/>
        </w:rPr>
      </w:pPr>
      <w:r w:rsidRPr="00DD59ED">
        <w:rPr>
          <w:rFonts w:ascii="Garamond" w:eastAsia="Times New Roman" w:hAnsi="Garamond" w:cs="Arial"/>
          <w:color w:val="auto"/>
          <w:sz w:val="28"/>
          <w:szCs w:val="28"/>
          <w:lang w:val="es-ES_tradnl" w:eastAsia="es-ES"/>
        </w:rPr>
        <w:t xml:space="preserve">La Dirección General de Paz, Convivencia y Derechos Humanos del Departamento de Relaciones Ciudadanas del Gobierno de Navarra </w:t>
      </w:r>
      <w:proofErr w:type="gramStart"/>
      <w:r w:rsidRPr="00DD59ED">
        <w:rPr>
          <w:rFonts w:ascii="Garamond" w:eastAsia="Times New Roman" w:hAnsi="Garamond" w:cs="Arial"/>
          <w:color w:val="auto"/>
          <w:sz w:val="28"/>
          <w:szCs w:val="28"/>
          <w:lang w:val="es-ES_tradnl" w:eastAsia="es-ES"/>
        </w:rPr>
        <w:t>retiró</w:t>
      </w:r>
      <w:proofErr w:type="gramEnd"/>
      <w:r w:rsidRPr="00DD59ED">
        <w:rPr>
          <w:rFonts w:ascii="Garamond" w:eastAsia="Times New Roman" w:hAnsi="Garamond" w:cs="Arial"/>
          <w:color w:val="auto"/>
          <w:sz w:val="28"/>
          <w:szCs w:val="28"/>
          <w:lang w:val="es-ES_tradnl" w:eastAsia="es-ES"/>
        </w:rPr>
        <w:t xml:space="preserve"> con fecha de 26 de febrero de 2021 de su página web el informe al que se alude en la PES.</w:t>
      </w:r>
    </w:p>
    <w:p w:rsidR="009D0474" w:rsidRDefault="00DD59ED" w:rsidP="00DD59ED">
      <w:pPr>
        <w:pStyle w:val="Default"/>
        <w:jc w:val="both"/>
        <w:rPr>
          <w:rFonts w:ascii="Garamond" w:eastAsia="Times New Roman" w:hAnsi="Garamond" w:cs="Arial"/>
          <w:color w:val="auto"/>
          <w:sz w:val="28"/>
          <w:szCs w:val="28"/>
          <w:lang w:val="es-ES_tradnl" w:eastAsia="es-ES"/>
        </w:rPr>
      </w:pPr>
      <w:r w:rsidRPr="00DD59ED">
        <w:rPr>
          <w:rFonts w:ascii="Garamond" w:eastAsia="Times New Roman" w:hAnsi="Garamond" w:cs="Arial"/>
          <w:color w:val="auto"/>
          <w:sz w:val="28"/>
          <w:szCs w:val="28"/>
          <w:lang w:val="es-ES_tradnl" w:eastAsia="es-ES"/>
        </w:rPr>
        <w:t>Igualmente, esta Dirección General se ha puesto en contacto con el equipo de investigación que elaboró el informe para que proceda al contraste de la información a la que se alude.</w:t>
      </w:r>
    </w:p>
    <w:p w:rsidR="009D0474" w:rsidRDefault="00402140" w:rsidP="00972E99">
      <w:pPr>
        <w:jc w:val="both"/>
        <w:rPr>
          <w:rFonts w:ascii="Garamond" w:hAnsi="Garamond" w:cs="Arial"/>
          <w:sz w:val="28"/>
          <w:szCs w:val="28"/>
          <w:lang w:val="es-ES_tradnl"/>
        </w:rPr>
      </w:pPr>
      <w:r w:rsidRPr="00DD59ED">
        <w:rPr>
          <w:rFonts w:ascii="Garamond" w:hAnsi="Garamond" w:cs="Arial"/>
          <w:sz w:val="28"/>
          <w:szCs w:val="28"/>
          <w:lang w:val="es-ES_tradnl"/>
        </w:rPr>
        <w:t xml:space="preserve">Es todo cuanto tengo el honor de informar </w:t>
      </w:r>
      <w:r w:rsidR="009D0474">
        <w:rPr>
          <w:rFonts w:ascii="Garamond" w:hAnsi="Garamond" w:cs="Arial"/>
          <w:sz w:val="28"/>
          <w:szCs w:val="28"/>
          <w:lang w:val="es-ES_tradnl"/>
        </w:rPr>
        <w:t>en cumplimiento al artículo 19</w:t>
      </w:r>
      <w:r w:rsidRPr="00DD59ED">
        <w:rPr>
          <w:rFonts w:ascii="Garamond" w:hAnsi="Garamond" w:cs="Arial"/>
          <w:sz w:val="28"/>
          <w:szCs w:val="28"/>
          <w:lang w:val="es-ES_tradnl"/>
        </w:rPr>
        <w:t>4 del Reglamento del Parlamento de Navarra.</w:t>
      </w:r>
    </w:p>
    <w:p w:rsidR="009D0474" w:rsidRDefault="008915C9" w:rsidP="00972E99">
      <w:pPr>
        <w:tabs>
          <w:tab w:val="left" w:pos="720"/>
          <w:tab w:val="center" w:pos="3888"/>
        </w:tabs>
        <w:jc w:val="center"/>
        <w:rPr>
          <w:rFonts w:ascii="Garamond" w:hAnsi="Garamond"/>
          <w:color w:val="000000"/>
          <w:sz w:val="28"/>
          <w:szCs w:val="28"/>
          <w:lang w:val="es-ES_tradnl"/>
        </w:rPr>
      </w:pPr>
      <w:r w:rsidRPr="00DD59ED">
        <w:rPr>
          <w:rFonts w:ascii="Garamond" w:hAnsi="Garamond"/>
          <w:color w:val="000000"/>
          <w:sz w:val="28"/>
          <w:szCs w:val="28"/>
          <w:lang w:val="es-ES_tradnl"/>
        </w:rPr>
        <w:t xml:space="preserve">Pamplona, </w:t>
      </w:r>
      <w:r w:rsidR="00914032" w:rsidRPr="00DD59ED">
        <w:rPr>
          <w:rFonts w:ascii="Garamond" w:hAnsi="Garamond"/>
          <w:color w:val="000000"/>
          <w:sz w:val="28"/>
          <w:szCs w:val="28"/>
          <w:lang w:val="es-ES_tradnl"/>
        </w:rPr>
        <w:t>2</w:t>
      </w:r>
      <w:r w:rsidR="00DD59ED" w:rsidRPr="00DD59ED">
        <w:rPr>
          <w:rFonts w:ascii="Garamond" w:hAnsi="Garamond"/>
          <w:color w:val="000000"/>
          <w:sz w:val="28"/>
          <w:szCs w:val="28"/>
          <w:lang w:val="es-ES_tradnl"/>
        </w:rPr>
        <w:t>9</w:t>
      </w:r>
      <w:r w:rsidR="00914032" w:rsidRPr="00DD59ED">
        <w:rPr>
          <w:rFonts w:ascii="Garamond" w:hAnsi="Garamond"/>
          <w:color w:val="000000"/>
          <w:sz w:val="28"/>
          <w:szCs w:val="28"/>
          <w:lang w:val="es-ES_tradnl"/>
        </w:rPr>
        <w:t xml:space="preserve"> de </w:t>
      </w:r>
      <w:r w:rsidR="00DD59ED" w:rsidRPr="00DD59ED">
        <w:rPr>
          <w:rFonts w:ascii="Garamond" w:hAnsi="Garamond"/>
          <w:color w:val="000000"/>
          <w:sz w:val="28"/>
          <w:szCs w:val="28"/>
          <w:lang w:val="es-ES_tradnl"/>
        </w:rPr>
        <w:t>marzo de 2021</w:t>
      </w:r>
    </w:p>
    <w:p w:rsidR="009D0474" w:rsidRDefault="009D0474" w:rsidP="00972E99">
      <w:pPr>
        <w:tabs>
          <w:tab w:val="left" w:pos="720"/>
          <w:tab w:val="center" w:pos="3888"/>
        </w:tabs>
        <w:jc w:val="center"/>
        <w:rPr>
          <w:rFonts w:ascii="Garamond" w:hAnsi="Garamond"/>
          <w:sz w:val="28"/>
          <w:szCs w:val="28"/>
          <w:lang w:val="es-ES_tradnl"/>
        </w:rPr>
      </w:pPr>
      <w:r w:rsidRPr="00DD59ED">
        <w:rPr>
          <w:rFonts w:ascii="Garamond" w:hAnsi="Garamond" w:cs="Arial"/>
          <w:sz w:val="28"/>
          <w:szCs w:val="28"/>
          <w:lang w:val="es-ES_tradnl"/>
        </w:rPr>
        <w:t>La Consejera de Relaciones Ciudadanas</w:t>
      </w:r>
      <w:r>
        <w:rPr>
          <w:rFonts w:ascii="Garamond" w:hAnsi="Garamond" w:cs="Arial"/>
          <w:sz w:val="28"/>
          <w:szCs w:val="28"/>
          <w:lang w:val="es-ES_tradnl"/>
        </w:rPr>
        <w:t>:</w:t>
      </w:r>
      <w:r w:rsidRPr="00DD59ED">
        <w:rPr>
          <w:rFonts w:ascii="Garamond" w:hAnsi="Garamond"/>
          <w:sz w:val="28"/>
          <w:szCs w:val="28"/>
          <w:lang w:val="es-ES_tradnl"/>
        </w:rPr>
        <w:t xml:space="preserve"> </w:t>
      </w:r>
      <w:r w:rsidR="008915C9" w:rsidRPr="00DD59ED">
        <w:rPr>
          <w:rFonts w:ascii="Garamond" w:hAnsi="Garamond"/>
          <w:sz w:val="28"/>
          <w:szCs w:val="28"/>
          <w:lang w:val="es-ES_tradnl"/>
        </w:rPr>
        <w:t xml:space="preserve">Ana </w:t>
      </w:r>
      <w:proofErr w:type="spellStart"/>
      <w:r w:rsidR="008915C9" w:rsidRPr="00DD59ED">
        <w:rPr>
          <w:rFonts w:ascii="Garamond" w:hAnsi="Garamond"/>
          <w:sz w:val="28"/>
          <w:szCs w:val="28"/>
          <w:lang w:val="es-ES_tradnl"/>
        </w:rPr>
        <w:t>Ollo</w:t>
      </w:r>
      <w:proofErr w:type="spellEnd"/>
      <w:r w:rsidR="008915C9" w:rsidRPr="00DD59ED">
        <w:rPr>
          <w:rFonts w:ascii="Garamond" w:hAnsi="Garamond"/>
          <w:sz w:val="28"/>
          <w:szCs w:val="28"/>
          <w:lang w:val="es-ES_tradnl"/>
        </w:rPr>
        <w:t xml:space="preserve"> </w:t>
      </w:r>
      <w:proofErr w:type="spellStart"/>
      <w:r w:rsidR="008915C9" w:rsidRPr="00DD59ED">
        <w:rPr>
          <w:rFonts w:ascii="Garamond" w:hAnsi="Garamond"/>
          <w:sz w:val="28"/>
          <w:szCs w:val="28"/>
          <w:lang w:val="es-ES_tradnl"/>
        </w:rPr>
        <w:t>Hualde</w:t>
      </w:r>
      <w:proofErr w:type="spellEnd"/>
    </w:p>
    <w:p w:rsidR="00844EAB" w:rsidRPr="00DD59ED" w:rsidRDefault="009D0474" w:rsidP="00972E99">
      <w:pPr>
        <w:tabs>
          <w:tab w:val="left" w:pos="720"/>
          <w:tab w:val="center" w:pos="3888"/>
        </w:tabs>
        <w:jc w:val="both"/>
        <w:rPr>
          <w:rFonts w:ascii="Garamond" w:hAnsi="Garamond"/>
          <w:sz w:val="28"/>
          <w:szCs w:val="28"/>
          <w:lang w:val="es-ES_tradnl"/>
        </w:rPr>
      </w:pPr>
      <w:bookmarkStart w:id="0" w:name="_GoBack"/>
      <w:bookmarkEnd w:id="0"/>
    </w:p>
    <w:sectPr w:rsidR="00844EAB" w:rsidRPr="00DD59ED" w:rsidSect="008915C9">
      <w:headerReference w:type="default" r:id="rId8"/>
      <w:pgSz w:w="11906" w:h="16838"/>
      <w:pgMar w:top="1191" w:right="1701" w:bottom="119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5C9" w:rsidRDefault="008915C9" w:rsidP="008915C9">
      <w:r>
        <w:separator/>
      </w:r>
    </w:p>
  </w:endnote>
  <w:endnote w:type="continuationSeparator" w:id="0">
    <w:p w:rsidR="008915C9" w:rsidRDefault="008915C9" w:rsidP="0089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Black">
    <w:altName w:val="Montserrat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5C9" w:rsidRDefault="008915C9" w:rsidP="008915C9">
      <w:r>
        <w:separator/>
      </w:r>
    </w:p>
  </w:footnote>
  <w:footnote w:type="continuationSeparator" w:id="0">
    <w:p w:rsidR="008915C9" w:rsidRDefault="008915C9" w:rsidP="00891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C9" w:rsidRDefault="008915C9" w:rsidP="00972E99">
    <w:pPr>
      <w:pStyle w:val="Encabezado"/>
    </w:pPr>
  </w:p>
  <w:p w:rsidR="00972E99" w:rsidRDefault="00972E99" w:rsidP="00972E99">
    <w:pPr>
      <w:pStyle w:val="Encabezado"/>
    </w:pPr>
  </w:p>
  <w:p w:rsidR="00972E99" w:rsidRDefault="00972E99" w:rsidP="00972E99">
    <w:pPr>
      <w:pStyle w:val="Encabezado"/>
    </w:pPr>
  </w:p>
  <w:p w:rsidR="00972E99" w:rsidRDefault="00972E99" w:rsidP="00972E99">
    <w:pPr>
      <w:pStyle w:val="Encabezado"/>
    </w:pPr>
  </w:p>
  <w:p w:rsidR="00972E99" w:rsidRDefault="00972E99" w:rsidP="00972E99">
    <w:pPr>
      <w:pStyle w:val="Encabezado"/>
    </w:pPr>
  </w:p>
  <w:p w:rsidR="00972E99" w:rsidRDefault="00972E99" w:rsidP="00972E99">
    <w:pPr>
      <w:pStyle w:val="Encabezado"/>
    </w:pPr>
  </w:p>
  <w:p w:rsidR="00972E99" w:rsidRDefault="00972E99" w:rsidP="00972E99">
    <w:pPr>
      <w:pStyle w:val="Encabezado"/>
    </w:pPr>
  </w:p>
  <w:p w:rsidR="00972E99" w:rsidRPr="00972E99" w:rsidRDefault="00972E99" w:rsidP="00972E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0120"/>
    <w:multiLevelType w:val="hybridMultilevel"/>
    <w:tmpl w:val="F942A8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8A3D8E0"/>
    <w:multiLevelType w:val="hybridMultilevel"/>
    <w:tmpl w:val="C5DE34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BF6F1EE"/>
    <w:multiLevelType w:val="hybridMultilevel"/>
    <w:tmpl w:val="16F4B44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C3B316E"/>
    <w:multiLevelType w:val="hybridMultilevel"/>
    <w:tmpl w:val="1209F0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3C"/>
    <w:rsid w:val="000039E6"/>
    <w:rsid w:val="000A04C7"/>
    <w:rsid w:val="000C1762"/>
    <w:rsid w:val="0014373C"/>
    <w:rsid w:val="001E482A"/>
    <w:rsid w:val="001E4C52"/>
    <w:rsid w:val="00402140"/>
    <w:rsid w:val="00416D9E"/>
    <w:rsid w:val="0045336D"/>
    <w:rsid w:val="006415DF"/>
    <w:rsid w:val="006A0CC8"/>
    <w:rsid w:val="00823186"/>
    <w:rsid w:val="00857720"/>
    <w:rsid w:val="008607E9"/>
    <w:rsid w:val="00872E61"/>
    <w:rsid w:val="008915C9"/>
    <w:rsid w:val="00914032"/>
    <w:rsid w:val="00972E99"/>
    <w:rsid w:val="009D0474"/>
    <w:rsid w:val="00BC04CD"/>
    <w:rsid w:val="00CB3AD7"/>
    <w:rsid w:val="00CD713C"/>
    <w:rsid w:val="00CD7C9E"/>
    <w:rsid w:val="00D100DE"/>
    <w:rsid w:val="00DD59ED"/>
    <w:rsid w:val="00DF4BF3"/>
    <w:rsid w:val="00E6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D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9E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6415DF"/>
    <w:pPr>
      <w:autoSpaceDE w:val="0"/>
      <w:autoSpaceDN w:val="0"/>
      <w:adjustRightInd w:val="0"/>
      <w:spacing w:after="0" w:line="240" w:lineRule="auto"/>
    </w:pPr>
    <w:rPr>
      <w:rFonts w:ascii="Montserrat Black" w:hAnsi="Montserrat Black" w:cs="Montserrat Black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415DF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15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D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D9E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6415DF"/>
    <w:pPr>
      <w:autoSpaceDE w:val="0"/>
      <w:autoSpaceDN w:val="0"/>
      <w:adjustRightInd w:val="0"/>
      <w:spacing w:after="0" w:line="240" w:lineRule="auto"/>
    </w:pPr>
    <w:rPr>
      <w:rFonts w:ascii="Montserrat Black" w:hAnsi="Montserrat Black" w:cs="Montserrat Black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415DF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Aranaz, Carlota</cp:lastModifiedBy>
  <cp:revision>4</cp:revision>
  <cp:lastPrinted>2020-10-02T11:55:00Z</cp:lastPrinted>
  <dcterms:created xsi:type="dcterms:W3CDTF">2021-03-23T11:47:00Z</dcterms:created>
  <dcterms:modified xsi:type="dcterms:W3CDTF">2021-04-06T07:44:00Z</dcterms:modified>
</cp:coreProperties>
</file>