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apirilaren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Lodosako Cabizgordoko industrialdeari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apirilaren 26an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parlamentarioko Miguel Bujanda Cirauquik, Legebiltzarreko Erregelamenduan ezarritakoaren babesean, honako galdera hau aurkezten du, Lurralde Antolamenduko, Etxebizitzako, Paisaiako eta Proiektu Estrategikoetako kontseilariak idatziz erantzun dezan:</w:t>
      </w:r>
    </w:p>
    <w:p>
      <w:pPr>
        <w:pStyle w:val="0"/>
        <w:suppressAutoHyphens w:val="false"/>
        <w:rPr>
          <w:rStyle w:val="1"/>
        </w:rPr>
      </w:pPr>
      <w:r>
        <w:rPr>
          <w:rStyle w:val="1"/>
        </w:rPr>
        <w:t xml:space="preserve">Lodosa Erriberan dago, non Nafarroan langabezia-tasarik makurrenak eta soldatarik baxuenak pairatzen baitira. Estellerriko Erriberan ere badago, non indize horiek are okerragoak baitira, gure erkidegoko per capita errenta okerrenak dituztelako. Pobrezia eta bazterketa indizeei dagokienez lehendabizikoetako bat da, langabezia-tasetan hilez hil txapelduna izateaz gain.</w:t>
      </w:r>
    </w:p>
    <w:p>
      <w:pPr>
        <w:pStyle w:val="0"/>
        <w:suppressAutoHyphens w:val="false"/>
        <w:rPr>
          <w:rStyle w:val="1"/>
        </w:rPr>
      </w:pPr>
      <w:r>
        <w:rPr>
          <w:rStyle w:val="1"/>
        </w:rPr>
        <w:t xml:space="preserve">Horri gehitu behar zaio lan bat daukaten bertako biztanleetako askok beste herri batzuetan egiten dutela lan, horrek errenta eskuragarriari begira dakarren pobretzearekin.</w:t>
      </w:r>
    </w:p>
    <w:p>
      <w:pPr>
        <w:pStyle w:val="0"/>
        <w:suppressAutoHyphens w:val="false"/>
        <w:rPr>
          <w:rStyle w:val="1"/>
        </w:rPr>
      </w:pPr>
      <w:r>
        <w:rPr>
          <w:rStyle w:val="1"/>
        </w:rPr>
        <w:t xml:space="preserve">Aldi berean, gure ingurunean industria-lurzorurik ez egoteari buruzko albisteak entzuten dira aldiro, bai eta inguruko herri batzuetako industrialdeak handitzeko eskariei buruzkoak ere. Ageri-agerikoa da gure eremu honetan industria-lurzorua behar dugula eduki.</w:t>
      </w:r>
    </w:p>
    <w:p>
      <w:pPr>
        <w:pStyle w:val="0"/>
        <w:suppressAutoHyphens w:val="false"/>
        <w:rPr>
          <w:rStyle w:val="1"/>
        </w:rPr>
      </w:pPr>
      <w:r>
        <w:rPr>
          <w:rStyle w:val="1"/>
        </w:rPr>
        <w:t xml:space="preserve">Galdera:</w:t>
      </w:r>
    </w:p>
    <w:p>
      <w:pPr>
        <w:pStyle w:val="0"/>
        <w:suppressAutoHyphens w:val="false"/>
        <w:rPr>
          <w:rStyle w:val="1"/>
        </w:rPr>
      </w:pPr>
      <w:r>
        <w:rPr>
          <w:rStyle w:val="1"/>
        </w:rPr>
        <w:t xml:space="preserve">Lodosak noiz izanen du enpresak hartzeko prest Cabizgordoko industrialdea?</w:t>
      </w:r>
    </w:p>
    <w:p>
      <w:pPr>
        <w:pStyle w:val="0"/>
        <w:suppressAutoHyphens w:val="false"/>
        <w:rPr>
          <w:rStyle w:val="1"/>
        </w:rPr>
      </w:pPr>
      <w:r>
        <w:rPr>
          <w:rStyle w:val="1"/>
        </w:rPr>
        <w:t xml:space="preserve">Nafarroako Gobernua enpresekin hartu-emanetan egon al da industrialde horretara etor daitezen?</w:t>
      </w:r>
    </w:p>
    <w:p>
      <w:pPr>
        <w:pStyle w:val="0"/>
        <w:suppressAutoHyphens w:val="false"/>
        <w:rPr>
          <w:rStyle w:val="1"/>
        </w:rPr>
      </w:pPr>
      <w:r>
        <w:rPr>
          <w:rStyle w:val="1"/>
        </w:rPr>
        <w:t xml:space="preserve">Iruñean, 2021eko apirilaren 19an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