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2021eko maiatzaren 3an egindako bilkuran, Eledunen Batzarrari entzun ondoren, hurrengo erabakia hartu zuen, besteak beste:</w:t>
      </w:r>
    </w:p>
    <w:p>
      <w:pPr>
        <w:pStyle w:val="0"/>
        <w:spacing w:after="113.386" w:before="0" w:line="226" w:lineRule="exact"/>
        <w:suppressAutoHyphens w:val="false"/>
        <w:rPr>
          <w:rStyle w:val="1"/>
        </w:rPr>
      </w:pPr>
      <w:r>
        <w:rPr>
          <w:rStyle w:val="1"/>
          <w:b w:val="true"/>
        </w:rPr>
        <w:t xml:space="preserve">1. </w:t>
      </w:r>
      <w:r>
        <w:rPr>
          <w:rStyle w:val="1"/>
        </w:rPr>
        <w:t xml:space="preserve">Izapidetzeko onartzea Domingo González Martínez jaunak aurkezturiko mozioa, zeinaren bidez Nafarroako Gobernua eta Osasun Departamentua premiatzen baitira errefusa dezaten Ministerioaren eskaintza, mutualitateei txertatzeko ahalmena ematekoa.</w:t>
      </w:r>
    </w:p>
    <w:p>
      <w:pPr>
        <w:pStyle w:val="0"/>
        <w:spacing w:after="113.386" w:before="0" w:line="226"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6" w:lineRule="exact"/>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pacing w:after="113.386" w:before="0" w:line="226" w:lineRule="exact"/>
        <w:suppressAutoHyphens w:val="false"/>
        <w:rPr>
          <w:rStyle w:val="1"/>
        </w:rPr>
      </w:pPr>
      <w:r>
        <w:rPr>
          <w:rStyle w:val="1"/>
        </w:rPr>
        <w:t xml:space="preserve">Iruñean, 2021eko maiatzaren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MOZIOAREN TESTUA</w:t>
      </w:r>
    </w:p>
    <w:p>
      <w:pPr>
        <w:pStyle w:val="0"/>
        <w:spacing w:after="113.386" w:before="0" w:line="226" w:lineRule="exact"/>
        <w:suppressAutoHyphens w:val="false"/>
        <w:rPr>
          <w:rStyle w:val="1"/>
        </w:rPr>
      </w:pPr>
      <w:r>
        <w:rPr>
          <w:rStyle w:val="1"/>
        </w:rPr>
        <w:t xml:space="preserve">EH Bildu Nafarroa talde parlamentarioko foru parlamentari Txomin González Martínezek, Legebiltzarreko Erregelamenduan ezarritakoaren babesean, honako mozio hau aurkezten du, Osasun Batzordean eztabaidatu eta bozkatzeko.</w:t>
      </w:r>
    </w:p>
    <w:p>
      <w:pPr>
        <w:pStyle w:val="0"/>
        <w:spacing w:after="113.386" w:before="0" w:line="226" w:lineRule="exact"/>
        <w:suppressAutoHyphens w:val="false"/>
        <w:rPr>
          <w:rStyle w:val="1"/>
        </w:rPr>
      </w:pPr>
      <w:r>
        <w:rPr>
          <w:rStyle w:val="1"/>
        </w:rPr>
        <w:t xml:space="preserve">Gizarte Segurantzako ministro José Luis Escrivák adierazi du laster hitzarmen bat sinatuko duela CEOErekin eta Gizarte Segurantzaren mutualitate laguntzaileekin, entitate horiek parte har dezaten COVID-19aren aurkako txertaketan.</w:t>
      </w:r>
    </w:p>
    <w:p>
      <w:pPr>
        <w:pStyle w:val="0"/>
        <w:spacing w:after="113.386" w:before="0" w:line="226" w:lineRule="exact"/>
        <w:suppressAutoHyphens w:val="false"/>
        <w:rPr>
          <w:rStyle w:val="1"/>
        </w:rPr>
      </w:pPr>
      <w:r>
        <w:rPr>
          <w:rStyle w:val="1"/>
        </w:rPr>
        <w:t xml:space="preserve">Informazioak ez du zehazten entitate horiek nola parte hartu ahal duten. Ez du argitzen txertoak emanen zaizkien langileei beren instalazioetan jar diezazkieten, mutualitateetako langileei dei eginen zaien sistema publikoko langileekin batera jardun dezaten egun dauden txertatzeko guneetan, edota nola helaraziko den txertaturikoei eta txertatu gabekoei buruzko informazioa pertsona bakoitzaren historia klinikora.</w:t>
      </w:r>
    </w:p>
    <w:p>
      <w:pPr>
        <w:pStyle w:val="0"/>
        <w:spacing w:after="113.386" w:before="0" w:line="226" w:lineRule="exact"/>
        <w:suppressAutoHyphens w:val="false"/>
        <w:rPr>
          <w:rStyle w:val="1"/>
        </w:rPr>
      </w:pPr>
      <w:r>
        <w:rPr>
          <w:rStyle w:val="1"/>
        </w:rPr>
        <w:t xml:space="preserve">Ministroaren arabera, Gobernuaren xedea da txertatzeko gune gehiago izatea, eta aipatu du “enpresei txertoak erosteko aukera ematea, beren langileak immunizatzeko”. Horretatik ondoriozta daiteke mutualitateen egoitzetan txertoak jarriko direla eta ez dela baztertzen enpresei txertoak zuzenean erosteko aukera ematea.</w:t>
      </w:r>
    </w:p>
    <w:p>
      <w:pPr>
        <w:pStyle w:val="0"/>
        <w:spacing w:after="113.386" w:before="0" w:line="222" w:lineRule="exact"/>
        <w:suppressAutoHyphens w:val="false"/>
        <w:rPr>
          <w:rStyle w:val="1"/>
          <w:spacing w:val="-2.88"/>
        </w:rPr>
      </w:pPr>
      <w:r>
        <w:rPr>
          <w:rStyle w:val="1"/>
          <w:spacing w:val="-2.88"/>
        </w:rPr>
        <w:t xml:space="preserve">Nafarroako Osasun Plataformak salatu duen moduan, bi erabaki horien ondorioz osasun arloko desberdinkeria –Osasunaren Mundu Erakundearen arabera, bidegabeak eta saihesgarriak diren osasun egoeraren desberdintasunak– areagotu eginen da.</w:t>
      </w:r>
    </w:p>
    <w:p>
      <w:pPr>
        <w:pStyle w:val="0"/>
        <w:spacing w:after="113.386" w:before="0" w:line="222" w:lineRule="exact"/>
        <w:suppressAutoHyphens w:val="false"/>
        <w:rPr>
          <w:rStyle w:val="1"/>
        </w:rPr>
      </w:pPr>
      <w:r>
        <w:rPr>
          <w:rStyle w:val="1"/>
        </w:rPr>
        <w:t xml:space="preserve">Lehenengoari dagokionez. Txertatzeko lehentasuna ematen zaie enplegua dute pertsonei langabetuen aurretik. Bigarrena: enpresek beren langileentzat txertoak zuzenean erosteko aukera ez baztertzeak, ministroak egiten duen moduan, desberdinkeriaren atea zabaltzen du, baliabide gehien dutenen mesedetan.</w:t>
      </w:r>
    </w:p>
    <w:p>
      <w:pPr>
        <w:pStyle w:val="0"/>
        <w:spacing w:after="113.386" w:before="0" w:line="222" w:lineRule="exact"/>
        <w:suppressAutoHyphens w:val="false"/>
        <w:rPr>
          <w:rStyle w:val="1"/>
          <w:spacing w:val="-1.919"/>
        </w:rPr>
      </w:pPr>
      <w:r>
        <w:rPr>
          <w:rStyle w:val="1"/>
          <w:spacing w:val="-1.919"/>
        </w:rPr>
        <w:t xml:space="preserve">Ministroak dio hitzarmenean jasoko dela mutualitateek errespetatu beharko dituztela osasun-agintaritzak txertoa jartzeko ezarritako lehentasun-irizpideak. Tamalez, esperientziak erakutsi digu jarduera horiek enpresa pribatuen esku uzten dire#nean erabat ezinezkoa dela txertatzeko irizpideak bermatzea, hala ikusi dugu Nafarroan osasun arloko enpresa pribatuen txertaketaren kasuan.</w:t>
      </w:r>
    </w:p>
    <w:p>
      <w:pPr>
        <w:pStyle w:val="0"/>
        <w:spacing w:after="113.386" w:before="0" w:line="222" w:lineRule="exact"/>
        <w:suppressAutoHyphens w:val="false"/>
        <w:rPr>
          <w:rStyle w:val="1"/>
          <w:spacing w:val="-2.88"/>
        </w:rPr>
      </w:pPr>
      <w:r>
        <w:rPr>
          <w:rStyle w:val="1"/>
          <w:spacing w:val="-2.88"/>
        </w:rPr>
        <w:t xml:space="preserve">Mutualitateen zuzendaritzek edota Gizarte Segurantzarekin sinatuko duten hitzarmenak esaten dutena esanda ere, esperientziak eta entitate horien izaerak bidea ematen digute baieztatzeko ziurrenik bata bestearen ondotik txertatuko dituztela langileak, enpresetako zuzendaritzetatik eta enpresa handienetatik hasita, eta oinarrizko langileak, mikroenpresak eta autonomoak azkenak izanen direla.</w:t>
      </w:r>
    </w:p>
    <w:p>
      <w:pPr>
        <w:pStyle w:val="0"/>
        <w:spacing w:after="113.386" w:before="0" w:line="222" w:lineRule="exact"/>
        <w:suppressAutoHyphens w:val="false"/>
        <w:rPr>
          <w:rStyle w:val="1"/>
        </w:rPr>
      </w:pPr>
      <w:r>
        <w:rPr>
          <w:rStyle w:val="1"/>
        </w:rPr>
        <w:t xml:space="preserve">Ministroak dio sinatuko den hitzarmenak ahalbidetuko duela mutualitateek autonomia-erkidegoen eskura jartzea hurrengo hilabeteetan beren ahalmen logistikoa eta osasun arloko langileak.</w:t>
      </w:r>
    </w:p>
    <w:p>
      <w:pPr>
        <w:pStyle w:val="0"/>
        <w:spacing w:after="113.386" w:before="0" w:line="222" w:lineRule="exact"/>
        <w:suppressAutoHyphens w:val="false"/>
        <w:rPr>
          <w:rStyle w:val="1"/>
        </w:rPr>
      </w:pPr>
      <w:r>
        <w:rPr>
          <w:rStyle w:val="1"/>
        </w:rPr>
        <w:t xml:space="preserve">Hori dela-eta, honako erabaki proposamen hau aurkezten dugu:</w:t>
      </w:r>
    </w:p>
    <w:p>
      <w:pPr>
        <w:pStyle w:val="0"/>
        <w:spacing w:after="113.386" w:before="0" w:line="222" w:lineRule="exact"/>
        <w:suppressAutoHyphens w:val="false"/>
        <w:rPr>
          <w:rStyle w:val="1"/>
        </w:rPr>
      </w:pPr>
      <w:r>
        <w:rPr>
          <w:rStyle w:val="1"/>
        </w:rPr>
        <w:t xml:space="preserve">1. Nafarroako Parlamentuak Nafarroako Gobernua eta Osasun Departamentua premiatzen ditu errefusa dezaten Ministerioaren eskaintza, mutualitateei txertatzeko ahalmena ematekoa.</w:t>
      </w:r>
    </w:p>
    <w:p>
      <w:pPr>
        <w:pStyle w:val="0"/>
        <w:spacing w:after="113.386" w:before="0" w:line="222" w:lineRule="exact"/>
        <w:suppressAutoHyphens w:val="false"/>
        <w:rPr>
          <w:rStyle w:val="1"/>
        </w:rPr>
      </w:pPr>
      <w:r>
        <w:rPr>
          <w:rStyle w:val="1"/>
        </w:rPr>
        <w:t xml:space="preserve">2. Nafarroako Parlamentuak Nafarroako Gobernua premiatzen du, justifikaturiko beharra izanez gero, ahalbidetu dezan mutualitateen giza baliabideak eta baliabide materialak Osasunbidea-Nafarroako Osasun Zerbitzuaren esku jartzea, herritar guztiak txertatzeko langileak eta baliabideak areagotzeko xedez.</w:t>
      </w:r>
    </w:p>
    <w:p>
      <w:pPr>
        <w:pStyle w:val="0"/>
        <w:spacing w:after="113.386" w:before="0" w:line="222" w:lineRule="exact"/>
        <w:suppressAutoHyphens w:val="false"/>
        <w:rPr>
          <w:rStyle w:val="1"/>
        </w:rPr>
      </w:pPr>
      <w:r>
        <w:rPr>
          <w:rStyle w:val="1"/>
        </w:rPr>
        <w:t xml:space="preserve">Iruñean, 2021eko apirilaren 27an</w:t>
      </w:r>
    </w:p>
    <w:p>
      <w:pPr>
        <w:pStyle w:val="0"/>
        <w:suppressAutoHyphens w:val="false"/>
        <w:rPr>
          <w:rStyle w:val="1"/>
          <w:spacing w:val="-0.961"/>
        </w:rPr>
      </w:pPr>
      <w:r>
        <w:rPr>
          <w:rStyle w:val="1"/>
          <w:spacing w:val="-0.96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