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elaborar un plan de inversiones sanitarias, aprobada por la Comisión de Salud del Parlamento de Navarra en sesión celebrada el día 14 de mayo de 2021, cuyo texto se inserta a continuación:</w:t>
      </w:r>
    </w:p>
    <w:p>
      <w:pPr>
        <w:pStyle w:val="0"/>
        <w:suppressAutoHyphens w:val="false"/>
        <w:rPr>
          <w:rStyle w:val="1"/>
        </w:rPr>
      </w:pPr>
      <w:r>
        <w:rPr>
          <w:rStyle w:val="1"/>
        </w:rPr>
        <w:t xml:space="preserve">“El Parlamento de Navarra insta al Departamento de Salud del Gobierno de Navarra a elaborar un Plan participado de necesidades en inversiones sanitarias que presentará en el Parlamento de Navarra para su aprobación antes del próximo 6 de septiembre de 2021”.</w:t>
      </w:r>
    </w:p>
    <w:p>
      <w:pPr>
        <w:pStyle w:val="0"/>
        <w:suppressAutoHyphens w:val="false"/>
        <w:rPr>
          <w:rStyle w:val="1"/>
        </w:rPr>
      </w:pPr>
      <w:r>
        <w:rPr>
          <w:rStyle w:val="1"/>
        </w:rPr>
        <w:t xml:space="preserve">Pamplona, 14 de mayo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