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13 de mayo de 2021, el Pleno de la Cámara rechazó la moción por la que se insta al Gobierno de Navarra a convertir la carretera N-121-A en una autovía/vía de alta capacidad 2+2, presentada por la Ilma. Sra. D.ª Isabel Olave Ballarena y publicada en el Boletín Oficial del Parlamento de Navarra núm. 60 de 11 de mayo de 2021.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17 de mayo de 2021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