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17an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María Isabel García Malo andreak aurkezturiko galdera, “COVID-19ak ukitutako sektoreetako langileak birlerrokatzea” 15 DDSS, REACT EU Navarra proiektuaren kudeaketa-modalitateari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Maribel García Malo andreak honako galdera hau aurkezten du, Eskubide Sozialetako kontseilariak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“COVID-19ak ukitutako sektoreetako langileak birlerrokatzea” 15 DDSS, REACT EU Navarra proiektuaren fitxa teknikoan ezartzen denez, kudeaketa-modalitatea deialdia gehi toki entitateekiko hitzarmena izanen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Noiz aterako du deialdia Nafarroako Enplegu Zerbitzuak? Egin al da toki entitateekiko hitzarmena? Hala bada, zer toki entitaterekin eta zer irizpidetan oinarrituta?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Maribel García Malo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