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D90" w:rsidRPr="00DB24EA" w:rsidRDefault="00F56D90" w:rsidP="00DB24EA">
      <w:pPr>
        <w:spacing w:line="360" w:lineRule="auto"/>
        <w:jc w:val="both"/>
        <w:rPr>
          <w:sz w:val="22"/>
          <w:szCs w:val="22"/>
          <w:rFonts w:ascii="Open Sans" w:hAnsi="Open Sans" w:cs="Open Sans"/>
        </w:rPr>
      </w:pPr>
      <w:r>
        <w:rPr>
          <w:sz w:val="22"/>
          <w:szCs w:val="22"/>
          <w:rFonts w:ascii="Open Sans" w:hAnsi="Open Sans"/>
        </w:rPr>
        <w:t xml:space="preserve">Nafarroako Gorteetako kide den eta Navarra Suma talde parlamentarioari atxikita dagoen Jorge Esparza Garrido jaunak </w:t>
      </w:r>
      <w:r>
        <w:rPr>
          <w:sz w:val="22"/>
          <w:szCs w:val="22"/>
          <w:b/>
          <w:bCs/>
          <w:rFonts w:ascii="Open Sans" w:hAnsi="Open Sans"/>
        </w:rPr>
        <w:t xml:space="preserve">galdera</w:t>
      </w:r>
      <w:r>
        <w:rPr>
          <w:sz w:val="22"/>
          <w:szCs w:val="22"/>
          <w:rFonts w:ascii="Open Sans" w:hAnsi="Open Sans"/>
        </w:rPr>
        <w:t xml:space="preserve"> hau egin du (10-21/PES-00138), Nafarroako Gobernuko Migrazio Politiketako eta Justiziako kontseilariak idatziz erantzun dezan:</w:t>
      </w:r>
    </w:p>
    <w:p w:rsidR="008B2F47" w:rsidRPr="008B2F47" w:rsidRDefault="008B2F47" w:rsidP="008B2F47">
      <w:pPr>
        <w:pStyle w:val="Default"/>
        <w:jc w:val="both"/>
        <w:rPr>
          <w:b/>
          <w:i/>
          <w:sz w:val="20"/>
          <w:szCs w:val="21"/>
          <w:rFonts w:ascii="Open Sans" w:hAnsi="Open Sans" w:cs="Open Sans"/>
        </w:rPr>
      </w:pPr>
      <w:r>
        <w:rPr>
          <w:b/>
          <w:i/>
          <w:sz w:val="20"/>
          <w:szCs w:val="21"/>
          <w:rFonts w:ascii="Open Sans" w:hAnsi="Open Sans"/>
        </w:rPr>
        <w:t xml:space="preserve">“Kulturen arteko Bitartekaritza Zerbitzuaren konfiguraziorako, berrikuntzarako eta jarraipenerako beharrezkoak diren elementuak eta edukiak sortzeari buruzko aholkuak emate aldera Migrazio Politiketako eta Justiziako Departamentuak eta José Manuel Álamo Candelariak sinatutako laguntza teknikoak zenbait ekintza jasotzen ditu; besteak beste, Kulturen arteko Bitartekaritza Zerbitzuaren garapen hobezinerako prozeduren eta estrategien prestakuntza-mintegi bat.</w:t>
      </w:r>
      <w:r>
        <w:rPr>
          <w:b/>
          <w:i/>
          <w:sz w:val="20"/>
          <w:szCs w:val="21"/>
          <w:rFonts w:ascii="Open Sans" w:hAnsi="Open Sans"/>
        </w:rPr>
        <w:t xml:space="preserve"> </w:t>
      </w:r>
    </w:p>
    <w:p w:rsidR="008B2F47" w:rsidRPr="008B2F47" w:rsidRDefault="008B2F47" w:rsidP="008B2F47">
      <w:pPr>
        <w:pStyle w:val="Default"/>
        <w:jc w:val="both"/>
        <w:rPr>
          <w:b/>
          <w:i/>
          <w:sz w:val="20"/>
          <w:szCs w:val="21"/>
          <w:rFonts w:ascii="Open Sans" w:hAnsi="Open Sans" w:cs="Open Sans"/>
        </w:rPr>
      </w:pPr>
      <w:r>
        <w:rPr>
          <w:b/>
          <w:i/>
          <w:sz w:val="20"/>
          <w:szCs w:val="21"/>
          <w:rFonts w:ascii="Open Sans" w:hAnsi="Open Sans"/>
        </w:rPr>
        <w:t xml:space="preserve">1.- Hasierako proposamenean 16 orduko mintegi bat iragarri bazen ere, azkenean mintegia 20 ordukoa izanen da. Zergatik?</w:t>
      </w:r>
      <w:r>
        <w:rPr>
          <w:b/>
          <w:i/>
          <w:sz w:val="20"/>
          <w:szCs w:val="21"/>
          <w:rFonts w:ascii="Open Sans" w:hAnsi="Open Sans"/>
        </w:rPr>
        <w:t xml:space="preserve"> </w:t>
      </w:r>
    </w:p>
    <w:p w:rsidR="008B2F47" w:rsidRPr="008B2F47" w:rsidRDefault="008B2F47" w:rsidP="008B2F47">
      <w:pPr>
        <w:pStyle w:val="Default"/>
        <w:jc w:val="both"/>
        <w:rPr>
          <w:b/>
          <w:i/>
          <w:sz w:val="20"/>
          <w:szCs w:val="21"/>
          <w:rFonts w:ascii="Open Sans" w:hAnsi="Open Sans" w:cs="Open Sans"/>
        </w:rPr>
      </w:pPr>
      <w:r>
        <w:rPr>
          <w:b/>
          <w:i/>
          <w:sz w:val="20"/>
          <w:szCs w:val="21"/>
          <w:rFonts w:ascii="Open Sans" w:hAnsi="Open Sans"/>
        </w:rPr>
        <w:t xml:space="preserve">2.- Nafarroako Gobernuak adierazi zuen prestakuntza 20 ordukoa izanen zela, baina jardunaldia berez 12,5 ordukoa zen. Zergatik?</w:t>
      </w:r>
      <w:r>
        <w:rPr>
          <w:b/>
          <w:i/>
          <w:sz w:val="20"/>
          <w:szCs w:val="21"/>
          <w:rFonts w:ascii="Open Sans" w:hAnsi="Open Sans"/>
        </w:rPr>
        <w:t xml:space="preserve"> </w:t>
      </w:r>
    </w:p>
    <w:p w:rsidR="008B2F47" w:rsidRPr="008B2F47" w:rsidRDefault="008B2F47" w:rsidP="008B2F47">
      <w:pPr>
        <w:pStyle w:val="Default"/>
        <w:jc w:val="both"/>
        <w:rPr>
          <w:b/>
          <w:i/>
          <w:sz w:val="20"/>
          <w:szCs w:val="21"/>
          <w:rFonts w:ascii="Open Sans" w:hAnsi="Open Sans" w:cs="Open Sans"/>
        </w:rPr>
      </w:pPr>
      <w:r>
        <w:rPr>
          <w:b/>
          <w:i/>
          <w:sz w:val="20"/>
          <w:szCs w:val="21"/>
          <w:rFonts w:ascii="Open Sans" w:hAnsi="Open Sans"/>
        </w:rPr>
        <w:t xml:space="preserve">3.- Kontratuaren hasierako aurreikuspenean ezarritako gutxieneko orduak ez ziren bete. Zergatik?</w:t>
      </w:r>
      <w:r>
        <w:rPr>
          <w:b/>
          <w:i/>
          <w:sz w:val="20"/>
          <w:szCs w:val="21"/>
          <w:rFonts w:ascii="Open Sans" w:hAnsi="Open Sans"/>
        </w:rPr>
        <w:t xml:space="preserve"> </w:t>
      </w:r>
    </w:p>
    <w:p w:rsidR="008B2F47" w:rsidRPr="008B2F47" w:rsidRDefault="008B2F47" w:rsidP="008B2F47">
      <w:pPr>
        <w:pStyle w:val="Default"/>
        <w:jc w:val="both"/>
        <w:rPr>
          <w:b/>
          <w:i/>
          <w:sz w:val="20"/>
          <w:szCs w:val="21"/>
          <w:rFonts w:ascii="Open Sans" w:hAnsi="Open Sans" w:cs="Open Sans"/>
        </w:rPr>
      </w:pPr>
      <w:r>
        <w:rPr>
          <w:b/>
          <w:i/>
          <w:sz w:val="20"/>
          <w:szCs w:val="21"/>
          <w:rFonts w:ascii="Open Sans" w:hAnsi="Open Sans"/>
        </w:rPr>
        <w:t xml:space="preserve">4- Ordaindu beharreko zenbatekoa murriztu al zen, kontratatutakoa baino prestakuntza laburragoa egin zelako?</w:t>
      </w:r>
      <w:r>
        <w:rPr>
          <w:b/>
          <w:i/>
          <w:sz w:val="20"/>
          <w:szCs w:val="21"/>
          <w:rFonts w:ascii="Open Sans" w:hAnsi="Open Sans"/>
        </w:rPr>
        <w:t xml:space="preserve"> </w:t>
      </w:r>
    </w:p>
    <w:p w:rsidR="008B2F47" w:rsidRPr="008B2F47" w:rsidRDefault="008B2F47" w:rsidP="008B2F47">
      <w:pPr>
        <w:pStyle w:val="Default"/>
        <w:jc w:val="both"/>
        <w:rPr>
          <w:b/>
          <w:i/>
          <w:sz w:val="20"/>
          <w:szCs w:val="21"/>
          <w:rFonts w:ascii="Open Sans" w:hAnsi="Open Sans" w:cs="Open Sans"/>
        </w:rPr>
      </w:pPr>
      <w:r>
        <w:rPr>
          <w:b/>
          <w:i/>
          <w:sz w:val="20"/>
          <w:szCs w:val="21"/>
          <w:rFonts w:ascii="Open Sans" w:hAnsi="Open Sans"/>
        </w:rPr>
        <w:t xml:space="preserve">5.- Zenbat pertsonak eman zuten izena mintegian?</w:t>
      </w:r>
      <w:r>
        <w:rPr>
          <w:b/>
          <w:i/>
          <w:sz w:val="20"/>
          <w:szCs w:val="21"/>
          <w:rFonts w:ascii="Open Sans" w:hAnsi="Open Sans"/>
        </w:rPr>
        <w:t xml:space="preserve"> </w:t>
      </w:r>
    </w:p>
    <w:p w:rsidR="00DB24EA" w:rsidRDefault="008B2F47" w:rsidP="00DB24EA">
      <w:pPr>
        <w:autoSpaceDE w:val="0"/>
        <w:autoSpaceDN w:val="0"/>
        <w:adjustRightInd w:val="0"/>
        <w:jc w:val="both"/>
        <w:rPr>
          <w:b/>
          <w:i/>
          <w:sz w:val="20"/>
          <w:szCs w:val="21"/>
          <w:rFonts w:ascii="Open Sans" w:hAnsi="Open Sans" w:cs="Open Sans"/>
        </w:rPr>
      </w:pPr>
      <w:r>
        <w:rPr>
          <w:b/>
          <w:i/>
          <w:sz w:val="20"/>
          <w:szCs w:val="21"/>
          <w:rFonts w:ascii="Open Sans" w:hAnsi="Open Sans"/>
        </w:rPr>
        <w:t xml:space="preserve">6.- Prestakuntzako 20 orduen zenbat egiaztagiri egin ziren?”</w:t>
      </w:r>
    </w:p>
    <w:p w:rsidR="00F56D90" w:rsidRPr="00DB24EA" w:rsidRDefault="00963C6A" w:rsidP="00DB24EA">
      <w:pPr>
        <w:spacing w:line="360" w:lineRule="auto"/>
        <w:rPr>
          <w:sz w:val="22"/>
          <w:rFonts w:ascii="Open Sans" w:hAnsi="Open Sans" w:cs="Open Sans"/>
        </w:rPr>
      </w:pPr>
      <w:r>
        <w:rPr>
          <w:sz w:val="22"/>
          <w:rFonts w:ascii="Open Sans" w:hAnsi="Open Sans"/>
        </w:rPr>
        <w:t xml:space="preserve">Hona hemen </w:t>
      </w:r>
      <w:r>
        <w:rPr>
          <w:sz w:val="22"/>
          <w:b/>
          <w:bCs/>
          <w:rFonts w:ascii="Open Sans" w:hAnsi="Open Sans"/>
        </w:rPr>
        <w:t xml:space="preserve">erantzuna</w:t>
      </w:r>
      <w:r>
        <w:rPr>
          <w:sz w:val="22"/>
          <w:rFonts w:ascii="Open Sans" w:hAnsi="Open Sans"/>
        </w:rPr>
        <w:t xml:space="preserve">:</w:t>
      </w:r>
    </w:p>
    <w:p w:rsidR="00DB24EA" w:rsidRDefault="008B2F47" w:rsidP="00B41BC2">
      <w:pPr>
        <w:pStyle w:val="Prrafodelista"/>
        <w:spacing w:line="360" w:lineRule="auto"/>
        <w:ind w:firstLine="696"/>
        <w:jc w:val="both"/>
        <w:rPr>
          <w:rFonts w:ascii="Open Sans" w:hAnsi="Open Sans" w:cs="Open Sans"/>
        </w:rPr>
      </w:pPr>
      <w:r>
        <w:rPr>
          <w:rFonts w:ascii="Open Sans" w:hAnsi="Open Sans"/>
        </w:rPr>
        <w:t xml:space="preserve">Parlamentari jaunak aipatu duen prestakuntza-mintegian oso handia izan zen parte-hartzaileen gogobetetze maila orokorra, bai edukien aldetik bai hizlarien aldetik.</w:t>
      </w:r>
      <w:r>
        <w:rPr>
          <w:rFonts w:ascii="Open Sans" w:hAnsi="Open Sans"/>
        </w:rPr>
        <w:t xml:space="preserve"> </w:t>
      </w:r>
      <w:r>
        <w:rPr>
          <w:rFonts w:ascii="Open Sans" w:hAnsi="Open Sans"/>
        </w:rPr>
        <w:t xml:space="preserve">Halaxe ageri da ondorengo balorazioetan. Izan ere, parte-hartzaile guztiek gomendatuko lukete mintegia, eta guztiei beharrezkoak iruditzen zaizkie horrelako prestakuntza jarduerak, bizikidetzaren kudeaketan eta aniztasunaren kudeaketan era egokian aritzeko.</w:t>
      </w:r>
      <w:r>
        <w:rPr>
          <w:rFonts w:ascii="Open Sans" w:hAnsi="Open Sans"/>
        </w:rPr>
        <w:t xml:space="preserve"> </w:t>
      </w:r>
    </w:p>
    <w:p w:rsidR="00DB24EA" w:rsidRDefault="008B2F47" w:rsidP="00B41BC2">
      <w:pPr>
        <w:pStyle w:val="Prrafodelista"/>
        <w:spacing w:line="360" w:lineRule="auto"/>
        <w:ind w:firstLine="696"/>
        <w:jc w:val="both"/>
        <w:rPr>
          <w:rFonts w:ascii="Open Sans" w:hAnsi="Open Sans" w:cs="Open Sans"/>
        </w:rPr>
      </w:pPr>
      <w:r>
        <w:rPr>
          <w:rFonts w:ascii="Open Sans" w:hAnsi="Open Sans"/>
        </w:rPr>
        <w:t xml:space="preserve">Aurrekoa esan ondoren —azpimarragarritzat jotzen baitut—, zure galderei erantzunen diet.</w:t>
      </w:r>
      <w:r>
        <w:rPr>
          <w:rFonts w:ascii="Open Sans" w:hAnsi="Open Sans"/>
        </w:rPr>
        <w:t xml:space="preserve"> </w:t>
      </w:r>
    </w:p>
    <w:p w:rsidR="00DB24EA" w:rsidRDefault="008B2F47" w:rsidP="008B2F47">
      <w:pPr>
        <w:pStyle w:val="Prrafodelista"/>
        <w:spacing w:line="360" w:lineRule="auto"/>
        <w:ind w:firstLine="696"/>
        <w:jc w:val="both"/>
        <w:rPr>
          <w:rFonts w:ascii="Open Sans" w:hAnsi="Open Sans" w:cs="Open Sans"/>
        </w:rPr>
      </w:pPr>
      <w:r>
        <w:rPr>
          <w:rFonts w:ascii="Open Sans" w:hAnsi="Open Sans"/>
        </w:rPr>
        <w:t xml:space="preserve">20 orduko mintegia iragarri zen, zeren, zuzeneko online formatuan eman beharreko prestakuntza orduez gain (13 ordu), ikasleei material osagarriak, aurkezpenak eta dokumentuak bidali baitzitzaizkien, irakurri behar zituztenak ikastaroan proposatutako gaitasunak eskuratzeko. Horrela lortutako ezagutzak amaieran egiaztatu behar ziren "Ezagutzen asimilazioa" izeneko probaren bidez.</w:t>
      </w:r>
      <w:r>
        <w:rPr>
          <w:rFonts w:ascii="Open Sans" w:hAnsi="Open Sans"/>
        </w:rPr>
        <w:t xml:space="preserve"> </w:t>
      </w:r>
      <w:r>
        <w:rPr>
          <w:rFonts w:ascii="Open Sans" w:hAnsi="Open Sans"/>
        </w:rPr>
        <w:t xml:space="preserve">Horrek denbora-dedikazio bat eskatzen die bai ikasleei bai irakasleei, eta horregatik handitu ziren iragarritako orduen kopurua eta haien aitorpena.</w:t>
      </w:r>
    </w:p>
    <w:p w:rsidR="00DB24EA" w:rsidRDefault="008B2F47" w:rsidP="008B2F47">
      <w:pPr>
        <w:pStyle w:val="Prrafodelista"/>
        <w:spacing w:line="360" w:lineRule="auto"/>
        <w:ind w:firstLine="696"/>
        <w:jc w:val="both"/>
        <w:rPr>
          <w:rFonts w:ascii="Open Sans" w:hAnsi="Open Sans" w:cs="Open Sans"/>
        </w:rPr>
      </w:pPr>
      <w:r>
        <w:rPr>
          <w:rFonts w:ascii="Open Sans" w:hAnsi="Open Sans"/>
        </w:rPr>
        <w:t xml:space="preserve">Kontratuko hasierako aurreikuspenean 16 ordu ezarri ziren (horietatik 13 ordu eman ziren zuzeneko online formatuan).</w:t>
      </w:r>
      <w:r>
        <w:rPr>
          <w:rFonts w:ascii="Open Sans" w:hAnsi="Open Sans"/>
        </w:rPr>
        <w:t xml:space="preserve"> </w:t>
      </w:r>
      <w:r>
        <w:rPr>
          <w:rFonts w:ascii="Open Sans" w:hAnsi="Open Sans"/>
        </w:rPr>
        <w:t xml:space="preserve">Gainerako orduen kopurua handitu egin da, aitortu eta aintzat hartu behar delako zer nolako dedikazioa behar den material osagarriak bidaltzeko, ezagueren asimilazioaren proba berrikusi eta zuzentzeko eta zalantzak argitzeko.</w:t>
      </w:r>
      <w:r>
        <w:rPr>
          <w:rFonts w:ascii="Open Sans" w:hAnsi="Open Sans"/>
        </w:rPr>
        <w:t xml:space="preserve"> </w:t>
      </w:r>
      <w:r>
        <w:rPr>
          <w:rFonts w:ascii="Open Sans" w:hAnsi="Open Sans"/>
        </w:rPr>
        <w:t xml:space="preserve">Aurrean azaldutakoa dela-eta, ez da murriztu ordaindu beharreko zenbatekoa, uste dugulako lana ongi egin dela, proposamenean ezarritakoaren arabera.</w:t>
      </w:r>
    </w:p>
    <w:p w:rsidR="00DB24EA" w:rsidRDefault="008B2F47" w:rsidP="008B2F47">
      <w:pPr>
        <w:pStyle w:val="Prrafodelista"/>
        <w:spacing w:line="360" w:lineRule="auto"/>
        <w:ind w:firstLine="696"/>
        <w:jc w:val="both"/>
        <w:rPr>
          <w:rFonts w:ascii="Open Sans" w:hAnsi="Open Sans" w:cs="Open Sans"/>
        </w:rPr>
      </w:pPr>
      <w:r>
        <w:rPr>
          <w:rFonts w:ascii="Open Sans" w:hAnsi="Open Sans"/>
        </w:rPr>
        <w:t xml:space="preserve">Mintegian 57 pertsonak eman zuten izena eta haietatik 36 onartu ziren.</w:t>
      </w:r>
      <w:r>
        <w:rPr>
          <w:rFonts w:ascii="Open Sans" w:hAnsi="Open Sans"/>
        </w:rPr>
        <w:t xml:space="preserve"> </w:t>
      </w:r>
      <w:r>
        <w:rPr>
          <w:rFonts w:ascii="Open Sans" w:hAnsi="Open Sans"/>
        </w:rPr>
        <w:t xml:space="preserve">Jasotako prestakuntzaren egiaztagiria eman zaie 17 pertsonari.</w:t>
      </w:r>
    </w:p>
    <w:p w:rsidR="00DB24EA" w:rsidRDefault="0066081E" w:rsidP="0068422E">
      <w:pPr>
        <w:spacing w:line="360" w:lineRule="auto"/>
        <w:ind w:firstLine="708"/>
        <w:jc w:val="both"/>
        <w:rPr>
          <w:sz w:val="22"/>
          <w:rFonts w:ascii="Open Sans" w:hAnsi="Open Sans" w:cs="Open Sans"/>
        </w:rPr>
      </w:pPr>
      <w:r>
        <w:rPr>
          <w:sz w:val="22"/>
          <w:rFonts w:ascii="Open Sans" w:hAnsi="Open Sans"/>
        </w:rPr>
        <w:t xml:space="preserve">Hori guztia jakinarazten dizut, Nafarroako Parlamentuko Erregelamenduaren 194. artikuluan xedatutakoa betez.</w:t>
      </w:r>
    </w:p>
    <w:p w:rsidR="00DB24EA" w:rsidRDefault="00EB72C6" w:rsidP="00CF7CA4">
      <w:pPr>
        <w:tabs>
          <w:tab w:val="left" w:pos="600"/>
        </w:tabs>
        <w:spacing w:line="360" w:lineRule="auto"/>
        <w:jc w:val="center"/>
        <w:rPr>
          <w:sz w:val="22"/>
          <w:rFonts w:ascii="Open Sans" w:hAnsi="Open Sans" w:cs="Open Sans"/>
        </w:rPr>
      </w:pPr>
      <w:r>
        <w:rPr>
          <w:sz w:val="22"/>
          <w:rFonts w:ascii="Open Sans" w:hAnsi="Open Sans"/>
        </w:rPr>
        <w:t xml:space="preserve">Iruñean, 2021eko apirilaren 26an</w:t>
      </w:r>
    </w:p>
    <w:p w:rsidR="00DB24EA" w:rsidRDefault="00DB24EA" w:rsidP="00811023">
      <w:pPr>
        <w:spacing w:line="360" w:lineRule="auto"/>
        <w:jc w:val="center"/>
        <w:rPr>
          <w:sz w:val="22"/>
          <w:rFonts w:ascii="Open Sans" w:hAnsi="Open Sans" w:cs="Open Sans"/>
        </w:rPr>
      </w:pPr>
      <w:r>
        <w:rPr>
          <w:sz w:val="22"/>
          <w:rFonts w:ascii="Open Sans" w:hAnsi="Open Sans"/>
        </w:rPr>
        <w:t xml:space="preserve">Migrazio Politiketako eta Justiziako kontseilaria:</w:t>
      </w:r>
      <w:r>
        <w:rPr>
          <w:sz w:val="22"/>
          <w:rFonts w:ascii="Open Sans" w:hAnsi="Open Sans"/>
        </w:rPr>
        <w:t xml:space="preserve"> </w:t>
      </w:r>
      <w:r>
        <w:rPr>
          <w:sz w:val="22"/>
          <w:rFonts w:ascii="Open Sans" w:hAnsi="Open Sans"/>
        </w:rPr>
        <w:t xml:space="preserve">Eduardo Santos Itoiz</w:t>
      </w:r>
    </w:p>
    <w:sectPr w:rsidR="00DB24EA" w:rsidSect="00DB24EA">
      <w:headerReference w:type="default" r:id="rId9"/>
      <w:footerReference w:type="default" r:id="rId10"/>
      <w:headerReference w:type="first" r:id="rId11"/>
      <w:pgSz w:w="11906" w:h="16838"/>
      <w:pgMar w:top="1797" w:right="746" w:bottom="1701"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79D" w:rsidRDefault="0041779D" w:rsidP="000B134F">
      <w:r>
        <w:separator/>
      </w:r>
    </w:p>
  </w:endnote>
  <w:endnote w:type="continuationSeparator" w:id="0">
    <w:p w:rsidR="0041779D" w:rsidRDefault="0041779D" w:rsidP="000B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7954"/>
      <w:gridCol w:w="884"/>
    </w:tblGrid>
    <w:tr w:rsidR="00371D69" w:rsidRPr="00793C04" w:rsidTr="002B4D02">
      <w:tc>
        <w:tcPr>
          <w:tcW w:w="4500" w:type="pct"/>
          <w:tcBorders>
            <w:top w:val="single" w:sz="4" w:space="0" w:color="000000"/>
          </w:tcBorders>
        </w:tcPr>
        <w:p w:rsidR="00371D69" w:rsidRPr="001D1CE8" w:rsidRDefault="00DB24EA" w:rsidP="002B4D02">
          <w:pPr>
            <w:pStyle w:val="Piedepgina"/>
            <w:jc w:val="right"/>
            <w:rPr>
              <w:sz w:val="22"/>
              <w:rFonts w:ascii="Arial" w:hAnsi="Arial" w:cs="Arial"/>
            </w:rPr>
          </w:pPr>
          <w:sdt>
            <w:sdtPr>
              <w:rPr>
                <w:rFonts w:ascii="Arial" w:hAnsi="Arial" w:cs="Arial"/>
                <w:color w:val="808080" w:themeColor="background1" w:themeShade="80"/>
                <w:sz w:val="22"/>
              </w:rPr>
              <w:alias w:val="Compañía"/>
              <w:id w:val="-789965102"/>
              <w:placeholder>
                <w:docPart w:val="B01DFED753AD44D595F0F8A783F2500A"/>
              </w:placeholder>
              <w:dataBinding w:prefixMappings="xmlns:ns0='http://schemas.openxmlformats.org/officeDocument/2006/extended-properties'" w:xpath="/ns0:Properties[1]/ns0:Company[1]" w:storeItemID="{6668398D-A668-4E3E-A5EB-62B293D839F1}"/>
              <w:text/>
            </w:sdtPr>
            <w:sdtEndPr/>
            <w:sdtContent>
              <w:r w:rsidR="00371D69" w:rsidRPr="001D1CE8">
                <w:rPr>
                  <w:rFonts w:ascii="Arial" w:hAnsi="Arial" w:cs="Arial"/>
                  <w:color w:val="808080" w:themeColor="background1" w:themeShade="80"/>
                  <w:sz w:val="22"/>
                </w:rPr>
                <w:t>Gobierno de Navarra</w:t>
              </w:r>
            </w:sdtContent>
          </w:sdt>
          <w:r>
            <w:rPr>
              <w:color w:val="808080" w:themeColor="background1" w:themeShade="80"/>
              <w:sz w:val="22"/>
              <w:rFonts w:ascii="Arial" w:hAnsi="Arial"/>
            </w:rPr>
            <w:t xml:space="preserve"> | </w:t>
          </w:r>
          <w:r w:rsidR="00371D69" w:rsidRPr="001D1CE8">
            <w:rPr>
              <w:color w:val="808080" w:themeColor="background1" w:themeShade="80"/>
              <w:sz w:val="22"/>
              <w:rFonts w:ascii="Arial" w:hAnsi="Arial" w:cs="Arial"/>
            </w:rPr>
            <w:fldChar w:fldCharType="begin" w:dirty="true"/>
          </w:r>
          <w:r w:rsidR="00371D69" w:rsidRPr="001D1CE8">
            <w:rPr>
              <w:color w:val="808080" w:themeColor="background1" w:themeShade="80"/>
              <w:sz w:val="22"/>
              <w:rFonts w:ascii="Arial" w:hAnsi="Arial" w:cs="Arial"/>
            </w:rPr>
            <w:instrText xml:space="preserve"> FILENAME  </w:instrText>
          </w:r>
          <w:r w:rsidR="00371D69" w:rsidRPr="001D1CE8">
            <w:rPr>
              <w:color w:val="808080" w:themeColor="background1" w:themeShade="80"/>
              <w:sz w:val="22"/>
              <w:rFonts w:ascii="Arial" w:hAnsi="Arial" w:cs="Arial"/>
            </w:rPr>
            <w:fldChar w:fldCharType="separate"/>
          </w:r>
          <w:r w:rsidR="008D3942">
            <w:rPr>
              <w:color w:val="808080" w:themeColor="background1" w:themeShade="80"/>
              <w:sz w:val="22"/>
              <w:rFonts w:ascii="Arial" w:hAnsi="Arial" w:cs="Arial"/>
            </w:rPr>
            <w:t>10-21 PES-00138 00 Respuesta DPMJ</w:t>
          </w:r>
          <w:r w:rsidR="00371D69" w:rsidRPr="001D1CE8">
            <w:rPr>
              <w:color w:val="808080" w:themeColor="background1" w:themeShade="80"/>
              <w:sz w:val="22"/>
              <w:rFonts w:ascii="Arial" w:hAnsi="Arial" w:cs="Arial"/>
            </w:rPr>
            <w:fldChar w:fldCharType="end"/>
          </w:r>
        </w:p>
      </w:tc>
      <w:tc>
        <w:tcPr>
          <w:tcW w:w="500" w:type="pct"/>
          <w:tcBorders>
            <w:top w:val="single" w:sz="4" w:space="0" w:color="C0504D"/>
          </w:tcBorders>
          <w:shd w:val="clear" w:color="auto" w:fill="943634"/>
        </w:tcPr>
        <w:p w:rsidR="00371D69" w:rsidRPr="001D1CE8" w:rsidRDefault="00371D69" w:rsidP="002B4D02">
          <w:pPr>
            <w:pStyle w:val="Encabezado"/>
            <w:jc w:val="center"/>
            <w:rPr>
              <w:color w:val="FFFFFF"/>
              <w:sz w:val="22"/>
              <w:rFonts w:ascii="Arial" w:hAnsi="Arial" w:cs="Arial"/>
            </w:rPr>
          </w:pPr>
          <w:r w:rsidRPr="001D1CE8">
            <w:rPr>
              <w:sz w:val="22"/>
              <w:rFonts w:ascii="Arial" w:hAnsi="Arial" w:cs="Arial"/>
            </w:rPr>
            <w:fldChar w:fldCharType="begin"/>
          </w:r>
          <w:r w:rsidRPr="001D1CE8">
            <w:rPr>
              <w:sz w:val="22"/>
              <w:rFonts w:ascii="Arial" w:hAnsi="Arial" w:cs="Arial"/>
            </w:rPr>
            <w:instrText>PAGE   \* MERGEFORMAT</w:instrText>
          </w:r>
          <w:r w:rsidRPr="001D1CE8">
            <w:rPr>
              <w:sz w:val="22"/>
              <w:rFonts w:ascii="Arial" w:hAnsi="Arial" w:cs="Arial"/>
            </w:rPr>
            <w:fldChar w:fldCharType="separate"/>
          </w:r>
          <w:r w:rsidR="00DB24EA" w:rsidRPr="00DB24EA">
            <w:rPr>
              <w:color w:val="FFFFFF"/>
              <w:sz w:val="22"/>
              <w:rFonts w:ascii="Arial" w:hAnsi="Arial" w:cs="Arial"/>
            </w:rPr>
            <w:t>2</w:t>
          </w:r>
          <w:r w:rsidRPr="001D1CE8">
            <w:rPr>
              <w:color w:val="FFFFFF"/>
              <w:sz w:val="22"/>
              <w:rFonts w:ascii="Arial" w:hAnsi="Arial" w:cs="Arial"/>
            </w:rPr>
            <w:fldChar w:fldCharType="end"/>
          </w:r>
        </w:p>
      </w:tc>
    </w:tr>
  </w:tbl>
  <w:p w:rsidR="00371D69" w:rsidRDefault="00371D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79D" w:rsidRDefault="0041779D" w:rsidP="000B134F">
      <w:r>
        <w:separator/>
      </w:r>
    </w:p>
  </w:footnote>
  <w:footnote w:type="continuationSeparator" w:id="0">
    <w:p w:rsidR="0041779D" w:rsidRDefault="0041779D" w:rsidP="000B1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F" w:rsidRPr="007250F0" w:rsidRDefault="000B134F" w:rsidP="000B134F">
    <w:pPr>
      <w:pStyle w:val="Encabezado"/>
      <w:jc w:val="right"/>
    </w:pPr>
    <w:r>
      <w:t xml:space="preserve">            </w:t>
    </w:r>
  </w:p>
  <w:p w:rsidR="000B134F" w:rsidRPr="000B134F" w:rsidRDefault="000B134F" w:rsidP="000B13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F" w:rsidRPr="007250F0" w:rsidRDefault="000B134F" w:rsidP="000B134F">
    <w:pPr>
      <w:pStyle w:val="Encabezado"/>
    </w:pPr>
    <w:r>
      <w:t xml:space="preserve">            </w:t>
    </w:r>
  </w:p>
  <w:p w:rsidR="000B134F" w:rsidRPr="000B134F" w:rsidRDefault="000B134F" w:rsidP="000B13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48A5"/>
    <w:multiLevelType w:val="hybridMultilevel"/>
    <w:tmpl w:val="6C72E606"/>
    <w:lvl w:ilvl="0" w:tplc="0C0A0017">
      <w:start w:val="1"/>
      <w:numFmt w:val="lowerLetter"/>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1">
    <w:nsid w:val="1026425B"/>
    <w:multiLevelType w:val="multilevel"/>
    <w:tmpl w:val="DA80EAD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4373DFC"/>
    <w:multiLevelType w:val="hybridMultilevel"/>
    <w:tmpl w:val="661A5C4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27941DB8"/>
    <w:multiLevelType w:val="hybridMultilevel"/>
    <w:tmpl w:val="88021C6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387354AA"/>
    <w:multiLevelType w:val="hybridMultilevel"/>
    <w:tmpl w:val="AE209380"/>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nsid w:val="3C7B6A97"/>
    <w:multiLevelType w:val="hybridMultilevel"/>
    <w:tmpl w:val="FB12AA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179735C"/>
    <w:multiLevelType w:val="hybridMultilevel"/>
    <w:tmpl w:val="C2722D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1B75130"/>
    <w:multiLevelType w:val="hybridMultilevel"/>
    <w:tmpl w:val="C5F4D7AE"/>
    <w:lvl w:ilvl="0" w:tplc="0C0A0005">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51F90DDF"/>
    <w:multiLevelType w:val="hybridMultilevel"/>
    <w:tmpl w:val="7B7E2E2E"/>
    <w:lvl w:ilvl="0" w:tplc="FCF882E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3BE6110"/>
    <w:multiLevelType w:val="hybridMultilevel"/>
    <w:tmpl w:val="FCC6C49E"/>
    <w:lvl w:ilvl="0" w:tplc="266E971E">
      <w:start w:val="3"/>
      <w:numFmt w:val="bullet"/>
      <w:lvlText w:val="-"/>
      <w:lvlJc w:val="left"/>
      <w:pPr>
        <w:ind w:left="1069" w:hanging="360"/>
      </w:pPr>
      <w:rPr>
        <w:rFonts w:ascii="Open Sans" w:eastAsia="Times New Roman" w:hAnsi="Open Sans" w:cs="Open Sans" w:hint="default"/>
        <w:sz w:val="22"/>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0">
    <w:nsid w:val="5A720E1D"/>
    <w:multiLevelType w:val="hybridMultilevel"/>
    <w:tmpl w:val="583A385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nsid w:val="660052F9"/>
    <w:multiLevelType w:val="hybridMultilevel"/>
    <w:tmpl w:val="DA80EAD8"/>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B0D10C3"/>
    <w:multiLevelType w:val="hybridMultilevel"/>
    <w:tmpl w:val="24B4928E"/>
    <w:lvl w:ilvl="0" w:tplc="3062745A">
      <w:numFmt w:val="bullet"/>
      <w:lvlText w:val="-"/>
      <w:lvlJc w:val="left"/>
      <w:pPr>
        <w:ind w:left="1068" w:hanging="708"/>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F8648F0"/>
    <w:multiLevelType w:val="hybridMultilevel"/>
    <w:tmpl w:val="C7349BD4"/>
    <w:lvl w:ilvl="0" w:tplc="52B69E92">
      <w:numFmt w:val="bullet"/>
      <w:lvlText w:val="-"/>
      <w:lvlJc w:val="left"/>
      <w:pPr>
        <w:ind w:left="1776" w:hanging="360"/>
      </w:pPr>
      <w:rPr>
        <w:rFonts w:ascii="Open Sans" w:eastAsia="Calibri" w:hAnsi="Open Sans" w:cs="Open San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nsid w:val="72FE444C"/>
    <w:multiLevelType w:val="hybridMultilevel"/>
    <w:tmpl w:val="9730B9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B5E1E58"/>
    <w:multiLevelType w:val="hybridMultilevel"/>
    <w:tmpl w:val="BDC6DD62"/>
    <w:lvl w:ilvl="0" w:tplc="1C287CA8">
      <w:numFmt w:val="bullet"/>
      <w:lvlText w:val="-"/>
      <w:lvlJc w:val="left"/>
      <w:pPr>
        <w:ind w:left="1770" w:hanging="360"/>
      </w:pPr>
      <w:rPr>
        <w:rFonts w:ascii="Arial" w:eastAsia="Times New Roman" w:hAnsi="Arial" w:cs="Arial"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7"/>
  </w:num>
  <w:num w:numId="6">
    <w:abstractNumId w:val="11"/>
  </w:num>
  <w:num w:numId="7">
    <w:abstractNumId w:val="1"/>
  </w:num>
  <w:num w:numId="8">
    <w:abstractNumId w:val="10"/>
  </w:num>
  <w:num w:numId="9">
    <w:abstractNumId w:val="6"/>
  </w:num>
  <w:num w:numId="10">
    <w:abstractNumId w:val="12"/>
  </w:num>
  <w:num w:numId="11">
    <w:abstractNumId w:val="8"/>
  </w:num>
  <w:num w:numId="12">
    <w:abstractNumId w:val="1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4CA"/>
    <w:rsid w:val="0001759F"/>
    <w:rsid w:val="00051535"/>
    <w:rsid w:val="0005378A"/>
    <w:rsid w:val="00085082"/>
    <w:rsid w:val="00092E70"/>
    <w:rsid w:val="000A6874"/>
    <w:rsid w:val="000A72E0"/>
    <w:rsid w:val="000B134F"/>
    <w:rsid w:val="000E7EF2"/>
    <w:rsid w:val="000F03FA"/>
    <w:rsid w:val="000F12C9"/>
    <w:rsid w:val="000F3232"/>
    <w:rsid w:val="00107AB3"/>
    <w:rsid w:val="001243FC"/>
    <w:rsid w:val="00147CA5"/>
    <w:rsid w:val="00160F8B"/>
    <w:rsid w:val="00175C3E"/>
    <w:rsid w:val="00192F30"/>
    <w:rsid w:val="001A21F1"/>
    <w:rsid w:val="001D1CE8"/>
    <w:rsid w:val="001E0C8A"/>
    <w:rsid w:val="002177DF"/>
    <w:rsid w:val="0022685E"/>
    <w:rsid w:val="00245B54"/>
    <w:rsid w:val="002633B7"/>
    <w:rsid w:val="002C4057"/>
    <w:rsid w:val="002E6952"/>
    <w:rsid w:val="00311D4A"/>
    <w:rsid w:val="00313D7B"/>
    <w:rsid w:val="003462F9"/>
    <w:rsid w:val="00371D69"/>
    <w:rsid w:val="003772CB"/>
    <w:rsid w:val="003877E8"/>
    <w:rsid w:val="00395E8B"/>
    <w:rsid w:val="003C17B3"/>
    <w:rsid w:val="003E2C9C"/>
    <w:rsid w:val="003F1AB3"/>
    <w:rsid w:val="004174F8"/>
    <w:rsid w:val="0041779D"/>
    <w:rsid w:val="00437D18"/>
    <w:rsid w:val="00454498"/>
    <w:rsid w:val="004706A8"/>
    <w:rsid w:val="00475D76"/>
    <w:rsid w:val="00477B4B"/>
    <w:rsid w:val="004A27B7"/>
    <w:rsid w:val="004B454F"/>
    <w:rsid w:val="004D5FF0"/>
    <w:rsid w:val="004E2F57"/>
    <w:rsid w:val="005117B5"/>
    <w:rsid w:val="005176EB"/>
    <w:rsid w:val="005435D3"/>
    <w:rsid w:val="00552955"/>
    <w:rsid w:val="0060309E"/>
    <w:rsid w:val="00625678"/>
    <w:rsid w:val="00644E9E"/>
    <w:rsid w:val="0065273E"/>
    <w:rsid w:val="006542EA"/>
    <w:rsid w:val="0066081E"/>
    <w:rsid w:val="006831E1"/>
    <w:rsid w:val="0068422E"/>
    <w:rsid w:val="006978F3"/>
    <w:rsid w:val="006D56F0"/>
    <w:rsid w:val="00700C3F"/>
    <w:rsid w:val="00706E7E"/>
    <w:rsid w:val="00714D66"/>
    <w:rsid w:val="00722161"/>
    <w:rsid w:val="007817BA"/>
    <w:rsid w:val="007A0A3F"/>
    <w:rsid w:val="007B14CA"/>
    <w:rsid w:val="007B66EF"/>
    <w:rsid w:val="007D1C3E"/>
    <w:rsid w:val="00811023"/>
    <w:rsid w:val="008240C8"/>
    <w:rsid w:val="00831810"/>
    <w:rsid w:val="008709A8"/>
    <w:rsid w:val="008B2F47"/>
    <w:rsid w:val="008B35E6"/>
    <w:rsid w:val="008C4603"/>
    <w:rsid w:val="008D3942"/>
    <w:rsid w:val="008D6C7F"/>
    <w:rsid w:val="008E4CDA"/>
    <w:rsid w:val="0091691F"/>
    <w:rsid w:val="00944F81"/>
    <w:rsid w:val="00963C6A"/>
    <w:rsid w:val="00987916"/>
    <w:rsid w:val="009A2E78"/>
    <w:rsid w:val="009F6283"/>
    <w:rsid w:val="00A0232C"/>
    <w:rsid w:val="00A17D4F"/>
    <w:rsid w:val="00A32052"/>
    <w:rsid w:val="00A32A0E"/>
    <w:rsid w:val="00A44753"/>
    <w:rsid w:val="00A87ECA"/>
    <w:rsid w:val="00AB5809"/>
    <w:rsid w:val="00AE7C83"/>
    <w:rsid w:val="00B41BC2"/>
    <w:rsid w:val="00B6252A"/>
    <w:rsid w:val="00BD326E"/>
    <w:rsid w:val="00BE0647"/>
    <w:rsid w:val="00BE787C"/>
    <w:rsid w:val="00C166E2"/>
    <w:rsid w:val="00C3360F"/>
    <w:rsid w:val="00C349D2"/>
    <w:rsid w:val="00C65F52"/>
    <w:rsid w:val="00C67F55"/>
    <w:rsid w:val="00C7155A"/>
    <w:rsid w:val="00CB5DD5"/>
    <w:rsid w:val="00CE6B14"/>
    <w:rsid w:val="00CF7CA4"/>
    <w:rsid w:val="00D1535B"/>
    <w:rsid w:val="00D30D7D"/>
    <w:rsid w:val="00D50718"/>
    <w:rsid w:val="00D77542"/>
    <w:rsid w:val="00D95CF3"/>
    <w:rsid w:val="00DB0557"/>
    <w:rsid w:val="00DB24EA"/>
    <w:rsid w:val="00DB4AD9"/>
    <w:rsid w:val="00DC39E3"/>
    <w:rsid w:val="00DD4147"/>
    <w:rsid w:val="00DE7968"/>
    <w:rsid w:val="00E166BF"/>
    <w:rsid w:val="00E35AD8"/>
    <w:rsid w:val="00E772BB"/>
    <w:rsid w:val="00EB72C6"/>
    <w:rsid w:val="00EC3581"/>
    <w:rsid w:val="00ED08AF"/>
    <w:rsid w:val="00EE5BE8"/>
    <w:rsid w:val="00F15A34"/>
    <w:rsid w:val="00F4578D"/>
    <w:rsid w:val="00F56D90"/>
    <w:rsid w:val="00F8639D"/>
    <w:rsid w:val="00FA0942"/>
    <w:rsid w:val="00FA3CA8"/>
    <w:rsid w:val="00FA6D38"/>
    <w:rsid w:val="00FA799F"/>
    <w:rsid w:val="00FB5F59"/>
    <w:rsid w:val="00FF76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ar"/>
    <w:uiPriority w:val="9"/>
    <w:qFormat/>
    <w:rsid w:val="008E4CDA"/>
    <w:pPr>
      <w:spacing w:before="100" w:beforeAutospacing="1" w:after="100" w:afterAutospacing="1"/>
      <w:outlineLvl w:val="0"/>
    </w:pPr>
    <w:rPr>
      <w:b/>
      <w:bCs/>
      <w:kern w:val="36"/>
      <w:sz w:val="48"/>
      <w:szCs w:val="48"/>
    </w:rPr>
  </w:style>
  <w:style w:type="paragraph" w:styleId="Ttulo2">
    <w:name w:val="heading 2"/>
    <w:basedOn w:val="Normal"/>
    <w:next w:val="Normal"/>
    <w:link w:val="Ttulo2Car"/>
    <w:semiHidden/>
    <w:unhideWhenUsed/>
    <w:qFormat/>
    <w:rsid w:val="00DD41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adetindependiente">
    <w:name w:val="Sangra de t. independiente"/>
    <w:basedOn w:val="Normal"/>
    <w:rsid w:val="007B14CA"/>
    <w:pPr>
      <w:spacing w:after="240" w:line="360" w:lineRule="auto"/>
      <w:ind w:firstLine="709"/>
      <w:jc w:val="both"/>
    </w:pPr>
    <w:rPr>
      <w:rFonts w:ascii="Arial" w:hAnsi="Arial"/>
      <w:sz w:val="22"/>
      <w:szCs w:val="20"/>
    </w:rPr>
  </w:style>
  <w:style w:type="paragraph" w:styleId="Textodeglobo">
    <w:name w:val="Balloon Text"/>
    <w:basedOn w:val="Normal"/>
    <w:semiHidden/>
    <w:rsid w:val="007B14CA"/>
    <w:rPr>
      <w:rFonts w:ascii="Tahoma" w:hAnsi="Tahoma" w:cs="Tahoma"/>
      <w:sz w:val="16"/>
      <w:szCs w:val="16"/>
    </w:rPr>
  </w:style>
  <w:style w:type="paragraph" w:styleId="Textoindependiente">
    <w:name w:val="Body Text"/>
    <w:basedOn w:val="Normal"/>
    <w:link w:val="TextoindependienteCar"/>
    <w:rsid w:val="00EB72C6"/>
    <w:pPr>
      <w:overflowPunct w:val="0"/>
      <w:autoSpaceDE w:val="0"/>
      <w:autoSpaceDN w:val="0"/>
      <w:adjustRightInd w:val="0"/>
      <w:spacing w:after="120"/>
      <w:textAlignment w:val="baseline"/>
    </w:pPr>
    <w:rPr>
      <w:sz w:val="20"/>
      <w:szCs w:val="20"/>
      <w:lang w:val="eu-ES"/>
    </w:rPr>
  </w:style>
  <w:style w:type="character" w:customStyle="1" w:styleId="TextoindependienteCar">
    <w:name w:val="Texto independiente Car"/>
    <w:link w:val="Textoindependiente"/>
    <w:rsid w:val="00EB72C6"/>
    <w:rPr>
      <w:lang w:val="eu-ES"/>
    </w:rPr>
  </w:style>
  <w:style w:type="paragraph" w:styleId="Encabezado">
    <w:name w:val="header"/>
    <w:basedOn w:val="Normal"/>
    <w:link w:val="EncabezadoCar"/>
    <w:rsid w:val="000B134F"/>
    <w:pPr>
      <w:tabs>
        <w:tab w:val="center" w:pos="4252"/>
        <w:tab w:val="right" w:pos="8504"/>
      </w:tabs>
    </w:pPr>
  </w:style>
  <w:style w:type="character" w:customStyle="1" w:styleId="EncabezadoCar">
    <w:name w:val="Encabezado Car"/>
    <w:link w:val="Encabezado"/>
    <w:rsid w:val="000B134F"/>
    <w:rPr>
      <w:sz w:val="24"/>
      <w:szCs w:val="24"/>
    </w:rPr>
  </w:style>
  <w:style w:type="paragraph" w:styleId="Piedepgina">
    <w:name w:val="footer"/>
    <w:basedOn w:val="Normal"/>
    <w:link w:val="PiedepginaCar"/>
    <w:rsid w:val="000B134F"/>
    <w:pPr>
      <w:tabs>
        <w:tab w:val="center" w:pos="4252"/>
        <w:tab w:val="right" w:pos="8504"/>
      </w:tabs>
    </w:pPr>
  </w:style>
  <w:style w:type="character" w:customStyle="1" w:styleId="PiedepginaCar">
    <w:name w:val="Pie de página Car"/>
    <w:link w:val="Piedepgina"/>
    <w:rsid w:val="000B134F"/>
    <w:rPr>
      <w:sz w:val="24"/>
      <w:szCs w:val="24"/>
    </w:rPr>
  </w:style>
  <w:style w:type="character" w:customStyle="1" w:styleId="highlight">
    <w:name w:val="highlight"/>
    <w:rsid w:val="00C166E2"/>
  </w:style>
  <w:style w:type="paragraph" w:styleId="Prrafodelista">
    <w:name w:val="List Paragraph"/>
    <w:basedOn w:val="Normal"/>
    <w:uiPriority w:val="34"/>
    <w:qFormat/>
    <w:rsid w:val="00C166E2"/>
    <w:pPr>
      <w:spacing w:after="200" w:line="276" w:lineRule="auto"/>
      <w:ind w:left="720"/>
      <w:contextualSpacing/>
    </w:pPr>
    <w:rPr>
      <w:rFonts w:ascii="Calibri" w:eastAsia="Calibri" w:hAnsi="Calibri"/>
      <w:sz w:val="22"/>
      <w:szCs w:val="22"/>
      <w:lang w:eastAsia="en-US"/>
    </w:rPr>
  </w:style>
  <w:style w:type="character" w:styleId="nfasis">
    <w:name w:val="Emphasis"/>
    <w:basedOn w:val="Fuentedeprrafopredeter"/>
    <w:uiPriority w:val="20"/>
    <w:qFormat/>
    <w:rsid w:val="002633B7"/>
    <w:rPr>
      <w:i/>
      <w:iCs/>
    </w:rPr>
  </w:style>
  <w:style w:type="character" w:customStyle="1" w:styleId="Ttulo1Car">
    <w:name w:val="Título 1 Car"/>
    <w:basedOn w:val="Fuentedeprrafopredeter"/>
    <w:link w:val="Ttulo1"/>
    <w:uiPriority w:val="9"/>
    <w:rsid w:val="008E4CDA"/>
    <w:rPr>
      <w:b/>
      <w:bCs/>
      <w:kern w:val="36"/>
      <w:sz w:val="48"/>
      <w:szCs w:val="48"/>
    </w:rPr>
  </w:style>
  <w:style w:type="paragraph" w:customStyle="1" w:styleId="Default">
    <w:name w:val="Default"/>
    <w:rsid w:val="00A17D4F"/>
    <w:pPr>
      <w:autoSpaceDE w:val="0"/>
      <w:autoSpaceDN w:val="0"/>
      <w:adjustRightInd w:val="0"/>
    </w:pPr>
    <w:rPr>
      <w:rFonts w:ascii="Arial" w:hAnsi="Arial" w:cs="Arial"/>
      <w:color w:val="000000"/>
      <w:sz w:val="24"/>
      <w:szCs w:val="24"/>
    </w:rPr>
  </w:style>
  <w:style w:type="character" w:styleId="Hipervnculo">
    <w:name w:val="Hyperlink"/>
    <w:basedOn w:val="Fuentedeprrafopredeter"/>
    <w:unhideWhenUsed/>
    <w:rsid w:val="00A17D4F"/>
    <w:rPr>
      <w:color w:val="0000FF" w:themeColor="hyperlink"/>
      <w:u w:val="single"/>
    </w:rPr>
  </w:style>
  <w:style w:type="character" w:customStyle="1" w:styleId="Ttulo2Car">
    <w:name w:val="Título 2 Car"/>
    <w:basedOn w:val="Fuentedeprrafopredeter"/>
    <w:link w:val="Ttulo2"/>
    <w:semiHidden/>
    <w:rsid w:val="00DD4147"/>
    <w:rPr>
      <w:rFonts w:asciiTheme="majorHAnsi" w:eastAsiaTheme="majorEastAsia" w:hAnsiTheme="majorHAnsi" w:cstheme="majorBidi"/>
      <w:color w:val="365F91" w:themeColor="accent1" w:themeShade="BF"/>
      <w:sz w:val="26"/>
      <w:szCs w:val="26"/>
    </w:rPr>
  </w:style>
  <w:style w:type="paragraph" w:customStyle="1" w:styleId="xdef">
    <w:name w:val="xdef"/>
    <w:basedOn w:val="Normal"/>
    <w:rsid w:val="00DD414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ar"/>
    <w:uiPriority w:val="9"/>
    <w:qFormat/>
    <w:rsid w:val="008E4CDA"/>
    <w:pPr>
      <w:spacing w:before="100" w:beforeAutospacing="1" w:after="100" w:afterAutospacing="1"/>
      <w:outlineLvl w:val="0"/>
    </w:pPr>
    <w:rPr>
      <w:b/>
      <w:bCs/>
      <w:kern w:val="36"/>
      <w:sz w:val="48"/>
      <w:szCs w:val="48"/>
    </w:rPr>
  </w:style>
  <w:style w:type="paragraph" w:styleId="Ttulo2">
    <w:name w:val="heading 2"/>
    <w:basedOn w:val="Normal"/>
    <w:next w:val="Normal"/>
    <w:link w:val="Ttulo2Car"/>
    <w:semiHidden/>
    <w:unhideWhenUsed/>
    <w:qFormat/>
    <w:rsid w:val="00DD41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adetindependiente">
    <w:name w:val="Sangra de t. independiente"/>
    <w:basedOn w:val="Normal"/>
    <w:rsid w:val="007B14CA"/>
    <w:pPr>
      <w:spacing w:after="240" w:line="360" w:lineRule="auto"/>
      <w:ind w:firstLine="709"/>
      <w:jc w:val="both"/>
    </w:pPr>
    <w:rPr>
      <w:rFonts w:ascii="Arial" w:hAnsi="Arial"/>
      <w:sz w:val="22"/>
      <w:szCs w:val="20"/>
    </w:rPr>
  </w:style>
  <w:style w:type="paragraph" w:styleId="Textodeglobo">
    <w:name w:val="Balloon Text"/>
    <w:basedOn w:val="Normal"/>
    <w:semiHidden/>
    <w:rsid w:val="007B14CA"/>
    <w:rPr>
      <w:rFonts w:ascii="Tahoma" w:hAnsi="Tahoma" w:cs="Tahoma"/>
      <w:sz w:val="16"/>
      <w:szCs w:val="16"/>
    </w:rPr>
  </w:style>
  <w:style w:type="paragraph" w:styleId="Textoindependiente">
    <w:name w:val="Body Text"/>
    <w:basedOn w:val="Normal"/>
    <w:link w:val="TextoindependienteCar"/>
    <w:rsid w:val="00EB72C6"/>
    <w:pPr>
      <w:overflowPunct w:val="0"/>
      <w:autoSpaceDE w:val="0"/>
      <w:autoSpaceDN w:val="0"/>
      <w:adjustRightInd w:val="0"/>
      <w:spacing w:after="120"/>
      <w:textAlignment w:val="baseline"/>
    </w:pPr>
    <w:rPr>
      <w:sz w:val="20"/>
      <w:szCs w:val="20"/>
      <w:lang w:val="es-ES_tradnl"/>
    </w:rPr>
  </w:style>
  <w:style w:type="character" w:customStyle="1" w:styleId="TextoindependienteCar">
    <w:name w:val="Texto independiente Car"/>
    <w:link w:val="Textoindependiente"/>
    <w:rsid w:val="00EB72C6"/>
    <w:rPr>
      <w:lang w:val="es-ES_tradnl"/>
    </w:rPr>
  </w:style>
  <w:style w:type="paragraph" w:styleId="Encabezado">
    <w:name w:val="header"/>
    <w:basedOn w:val="Normal"/>
    <w:link w:val="EncabezadoCar"/>
    <w:rsid w:val="000B134F"/>
    <w:pPr>
      <w:tabs>
        <w:tab w:val="center" w:pos="4252"/>
        <w:tab w:val="right" w:pos="8504"/>
      </w:tabs>
    </w:pPr>
  </w:style>
  <w:style w:type="character" w:customStyle="1" w:styleId="EncabezadoCar">
    <w:name w:val="Encabezado Car"/>
    <w:link w:val="Encabezado"/>
    <w:rsid w:val="000B134F"/>
    <w:rPr>
      <w:sz w:val="24"/>
      <w:szCs w:val="24"/>
    </w:rPr>
  </w:style>
  <w:style w:type="paragraph" w:styleId="Piedepgina">
    <w:name w:val="footer"/>
    <w:basedOn w:val="Normal"/>
    <w:link w:val="PiedepginaCar"/>
    <w:rsid w:val="000B134F"/>
    <w:pPr>
      <w:tabs>
        <w:tab w:val="center" w:pos="4252"/>
        <w:tab w:val="right" w:pos="8504"/>
      </w:tabs>
    </w:pPr>
  </w:style>
  <w:style w:type="character" w:customStyle="1" w:styleId="PiedepginaCar">
    <w:name w:val="Pie de página Car"/>
    <w:link w:val="Piedepgina"/>
    <w:rsid w:val="000B134F"/>
    <w:rPr>
      <w:sz w:val="24"/>
      <w:szCs w:val="24"/>
    </w:rPr>
  </w:style>
  <w:style w:type="character" w:customStyle="1" w:styleId="highlight">
    <w:name w:val="highlight"/>
    <w:rsid w:val="00C166E2"/>
  </w:style>
  <w:style w:type="paragraph" w:styleId="Prrafodelista">
    <w:name w:val="List Paragraph"/>
    <w:basedOn w:val="Normal"/>
    <w:uiPriority w:val="34"/>
    <w:qFormat/>
    <w:rsid w:val="00C166E2"/>
    <w:pPr>
      <w:spacing w:after="200" w:line="276" w:lineRule="auto"/>
      <w:ind w:left="720"/>
      <w:contextualSpacing/>
    </w:pPr>
    <w:rPr>
      <w:rFonts w:ascii="Calibri" w:eastAsia="Calibri" w:hAnsi="Calibri"/>
      <w:sz w:val="22"/>
      <w:szCs w:val="22"/>
      <w:lang w:eastAsia="en-US"/>
    </w:rPr>
  </w:style>
  <w:style w:type="character" w:styleId="nfasis">
    <w:name w:val="Emphasis"/>
    <w:basedOn w:val="Fuentedeprrafopredeter"/>
    <w:uiPriority w:val="20"/>
    <w:qFormat/>
    <w:rsid w:val="002633B7"/>
    <w:rPr>
      <w:i/>
      <w:iCs/>
    </w:rPr>
  </w:style>
  <w:style w:type="character" w:customStyle="1" w:styleId="Ttulo1Car">
    <w:name w:val="Título 1 Car"/>
    <w:basedOn w:val="Fuentedeprrafopredeter"/>
    <w:link w:val="Ttulo1"/>
    <w:uiPriority w:val="9"/>
    <w:rsid w:val="008E4CDA"/>
    <w:rPr>
      <w:b/>
      <w:bCs/>
      <w:kern w:val="36"/>
      <w:sz w:val="48"/>
      <w:szCs w:val="48"/>
    </w:rPr>
  </w:style>
  <w:style w:type="paragraph" w:customStyle="1" w:styleId="Default">
    <w:name w:val="Default"/>
    <w:rsid w:val="00A17D4F"/>
    <w:pPr>
      <w:autoSpaceDE w:val="0"/>
      <w:autoSpaceDN w:val="0"/>
      <w:adjustRightInd w:val="0"/>
    </w:pPr>
    <w:rPr>
      <w:rFonts w:ascii="Arial" w:hAnsi="Arial" w:cs="Arial"/>
      <w:color w:val="000000"/>
      <w:sz w:val="24"/>
      <w:szCs w:val="24"/>
    </w:rPr>
  </w:style>
  <w:style w:type="character" w:styleId="Hipervnculo">
    <w:name w:val="Hyperlink"/>
    <w:basedOn w:val="Fuentedeprrafopredeter"/>
    <w:unhideWhenUsed/>
    <w:rsid w:val="00A17D4F"/>
    <w:rPr>
      <w:color w:val="0000FF" w:themeColor="hyperlink"/>
      <w:u w:val="single"/>
    </w:rPr>
  </w:style>
  <w:style w:type="character" w:customStyle="1" w:styleId="Ttulo2Car">
    <w:name w:val="Título 2 Car"/>
    <w:basedOn w:val="Fuentedeprrafopredeter"/>
    <w:link w:val="Ttulo2"/>
    <w:semiHidden/>
    <w:rsid w:val="00DD4147"/>
    <w:rPr>
      <w:rFonts w:asciiTheme="majorHAnsi" w:eastAsiaTheme="majorEastAsia" w:hAnsiTheme="majorHAnsi" w:cstheme="majorBidi"/>
      <w:color w:val="365F91" w:themeColor="accent1" w:themeShade="BF"/>
      <w:sz w:val="26"/>
      <w:szCs w:val="26"/>
    </w:rPr>
  </w:style>
  <w:style w:type="paragraph" w:customStyle="1" w:styleId="xdef">
    <w:name w:val="xdef"/>
    <w:basedOn w:val="Normal"/>
    <w:rsid w:val="00DD41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4762">
      <w:bodyDiv w:val="1"/>
      <w:marLeft w:val="0"/>
      <w:marRight w:val="0"/>
      <w:marTop w:val="0"/>
      <w:marBottom w:val="0"/>
      <w:divBdr>
        <w:top w:val="none" w:sz="0" w:space="0" w:color="auto"/>
        <w:left w:val="none" w:sz="0" w:space="0" w:color="auto"/>
        <w:bottom w:val="none" w:sz="0" w:space="0" w:color="auto"/>
        <w:right w:val="none" w:sz="0" w:space="0" w:color="auto"/>
      </w:divBdr>
    </w:div>
    <w:div w:id="264383832">
      <w:bodyDiv w:val="1"/>
      <w:marLeft w:val="0"/>
      <w:marRight w:val="0"/>
      <w:marTop w:val="0"/>
      <w:marBottom w:val="0"/>
      <w:divBdr>
        <w:top w:val="none" w:sz="0" w:space="0" w:color="auto"/>
        <w:left w:val="none" w:sz="0" w:space="0" w:color="auto"/>
        <w:bottom w:val="none" w:sz="0" w:space="0" w:color="auto"/>
        <w:right w:val="none" w:sz="0" w:space="0" w:color="auto"/>
      </w:divBdr>
    </w:div>
    <w:div w:id="494692272">
      <w:bodyDiv w:val="1"/>
      <w:marLeft w:val="0"/>
      <w:marRight w:val="0"/>
      <w:marTop w:val="0"/>
      <w:marBottom w:val="0"/>
      <w:divBdr>
        <w:top w:val="none" w:sz="0" w:space="0" w:color="auto"/>
        <w:left w:val="none" w:sz="0" w:space="0" w:color="auto"/>
        <w:bottom w:val="none" w:sz="0" w:space="0" w:color="auto"/>
        <w:right w:val="none" w:sz="0" w:space="0" w:color="auto"/>
      </w:divBdr>
    </w:div>
    <w:div w:id="499808199">
      <w:bodyDiv w:val="1"/>
      <w:marLeft w:val="0"/>
      <w:marRight w:val="0"/>
      <w:marTop w:val="0"/>
      <w:marBottom w:val="0"/>
      <w:divBdr>
        <w:top w:val="none" w:sz="0" w:space="0" w:color="auto"/>
        <w:left w:val="none" w:sz="0" w:space="0" w:color="auto"/>
        <w:bottom w:val="none" w:sz="0" w:space="0" w:color="auto"/>
        <w:right w:val="none" w:sz="0" w:space="0" w:color="auto"/>
      </w:divBdr>
    </w:div>
    <w:div w:id="732047369">
      <w:bodyDiv w:val="1"/>
      <w:marLeft w:val="0"/>
      <w:marRight w:val="0"/>
      <w:marTop w:val="0"/>
      <w:marBottom w:val="0"/>
      <w:divBdr>
        <w:top w:val="none" w:sz="0" w:space="0" w:color="auto"/>
        <w:left w:val="none" w:sz="0" w:space="0" w:color="auto"/>
        <w:bottom w:val="none" w:sz="0" w:space="0" w:color="auto"/>
        <w:right w:val="none" w:sz="0" w:space="0" w:color="auto"/>
      </w:divBdr>
    </w:div>
    <w:div w:id="1155337382">
      <w:bodyDiv w:val="1"/>
      <w:marLeft w:val="0"/>
      <w:marRight w:val="0"/>
      <w:marTop w:val="0"/>
      <w:marBottom w:val="0"/>
      <w:divBdr>
        <w:top w:val="none" w:sz="0" w:space="0" w:color="auto"/>
        <w:left w:val="none" w:sz="0" w:space="0" w:color="auto"/>
        <w:bottom w:val="none" w:sz="0" w:space="0" w:color="auto"/>
        <w:right w:val="none" w:sz="0" w:space="0" w:color="auto"/>
      </w:divBdr>
    </w:div>
    <w:div w:id="1756779334">
      <w:bodyDiv w:val="1"/>
      <w:marLeft w:val="0"/>
      <w:marRight w:val="0"/>
      <w:marTop w:val="0"/>
      <w:marBottom w:val="0"/>
      <w:divBdr>
        <w:top w:val="none" w:sz="0" w:space="0" w:color="auto"/>
        <w:left w:val="none" w:sz="0" w:space="0" w:color="auto"/>
        <w:bottom w:val="none" w:sz="0" w:space="0" w:color="auto"/>
        <w:right w:val="none" w:sz="0" w:space="0" w:color="auto"/>
      </w:divBdr>
    </w:div>
    <w:div w:id="1895659111">
      <w:bodyDiv w:val="1"/>
      <w:marLeft w:val="0"/>
      <w:marRight w:val="0"/>
      <w:marTop w:val="0"/>
      <w:marBottom w:val="0"/>
      <w:divBdr>
        <w:top w:val="none" w:sz="0" w:space="0" w:color="auto"/>
        <w:left w:val="none" w:sz="0" w:space="0" w:color="auto"/>
        <w:bottom w:val="none" w:sz="0" w:space="0" w:color="auto"/>
        <w:right w:val="none" w:sz="0" w:space="0" w:color="auto"/>
      </w:divBdr>
    </w:div>
    <w:div w:id="190402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1DFED753AD44D595F0F8A783F2500A"/>
        <w:category>
          <w:name w:val="General"/>
          <w:gallery w:val="placeholder"/>
        </w:category>
        <w:types>
          <w:type w:val="bbPlcHdr"/>
        </w:types>
        <w:behaviors>
          <w:behavior w:val="content"/>
        </w:behaviors>
        <w:guid w:val="{12F5266A-8F6D-45F8-B963-4952C06F8181}"/>
      </w:docPartPr>
      <w:docPartBody>
        <w:p w:rsidR="00165E8A" w:rsidRDefault="00A9054E" w:rsidP="00A9054E">
          <w:pPr>
            <w:pStyle w:val="B01DFED753AD44D595F0F8A783F2500A"/>
          </w:pPr>
          <w:r>
            <w:t>[Escriba el 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54E"/>
    <w:rsid w:val="00061083"/>
    <w:rsid w:val="00146611"/>
    <w:rsid w:val="00165E8A"/>
    <w:rsid w:val="001A3F11"/>
    <w:rsid w:val="0065065B"/>
    <w:rsid w:val="00A90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FC7EBAE5C6E4C53A7A2F568B6F78900">
    <w:name w:val="2FC7EBAE5C6E4C53A7A2F568B6F78900"/>
    <w:rsid w:val="00A9054E"/>
  </w:style>
  <w:style w:type="paragraph" w:customStyle="1" w:styleId="B01DFED753AD44D595F0F8A783F2500A">
    <w:name w:val="B01DFED753AD44D595F0F8A783F2500A"/>
    <w:rsid w:val="00A9054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FC7EBAE5C6E4C53A7A2F568B6F78900">
    <w:name w:val="2FC7EBAE5C6E4C53A7A2F568B6F78900"/>
    <w:rsid w:val="00A9054E"/>
  </w:style>
  <w:style w:type="paragraph" w:customStyle="1" w:styleId="B01DFED753AD44D595F0F8A783F2500A">
    <w:name w:val="B01DFED753AD44D595F0F8A783F2500A"/>
    <w:rsid w:val="00A90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AB0B1-3A10-47AD-843D-FFF91175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535</Words>
  <Characters>2916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En contestación a la petición de información realizada por el Ilmo</vt:lpstr>
    </vt:vector>
  </TitlesOfParts>
  <Company>Gobierno de Navarra</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contestación a la petición de información realizada por el Ilmo</dc:title>
  <dc:creator>X032834</dc:creator>
  <cp:lastModifiedBy>Aranaz, Carlota</cp:lastModifiedBy>
  <cp:revision>6</cp:revision>
  <cp:lastPrinted>2021-04-26T06:56:00Z</cp:lastPrinted>
  <dcterms:created xsi:type="dcterms:W3CDTF">2021-04-15T08:32:00Z</dcterms:created>
  <dcterms:modified xsi:type="dcterms:W3CDTF">2021-04-27T07:59:00Z</dcterms:modified>
</cp:coreProperties>
</file>