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Jorge Esparza Garrido jaunak egindako galderaren erantzuna, Foru Diputazioak emana, gezurren aurkako eta albiste egiaztatuen berri ematearen aldeko ekintza zuzeneko proposamen bat taxutzeari buruzkoa. Galdera 2021eko martxoaren 31ko 41. Nafarroako Parlamentuko Aldizkari Ofizialean argitaratu zen.</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Gorteetako kide den eta Navarra Suma talde parlamentarioari atxikita dagoen Jorge Esparza Garrido jaunak galdera hauek egin ditu (10-21/PES-00141), Nafarroako Gobernuko Migrazio Politiketako eta Justiziako kontseilariak idatziz erantzun dezan:</w:t>
      </w:r>
    </w:p>
    <w:p>
      <w:pPr>
        <w:pStyle w:val="0"/>
        <w:suppressAutoHyphens w:val="false"/>
        <w:rPr>
          <w:rStyle w:val="1"/>
          <w:i w:val="true"/>
        </w:rPr>
      </w:pPr>
      <w:r>
        <w:rPr>
          <w:rStyle w:val="1"/>
          <w:i w:val="true"/>
        </w:rPr>
        <w:t xml:space="preserve">“Legegintzaldia hasi zenez geroztik zer egin da gezurren aurkako eta inklusioa eta pluraltasuna bezalako auzien balioa nabarmentzen dituzten albiste egiaztatuen berri ematearen aldeko ekintza zuzeneko proposamen bat taxutzeko? Horri buruzko lanik egin al da Unibertsitateko Departamentuarekin lankidetzan?”</w:t>
      </w:r>
    </w:p>
    <w:p>
      <w:pPr>
        <w:pStyle w:val="0"/>
        <w:suppressAutoHyphens w:val="false"/>
        <w:rPr>
          <w:rStyle w:val="1"/>
        </w:rPr>
      </w:pPr>
      <w:r>
        <w:rPr>
          <w:rStyle w:val="1"/>
        </w:rPr>
        <w:t xml:space="preserve">Hona hemen erantzuna:</w:t>
      </w:r>
    </w:p>
    <w:p>
      <w:pPr>
        <w:pStyle w:val="0"/>
        <w:suppressAutoHyphens w:val="false"/>
        <w:rPr>
          <w:rStyle w:val="1"/>
        </w:rPr>
      </w:pPr>
      <w:r>
        <w:rPr>
          <w:rStyle w:val="1"/>
        </w:rPr>
        <w:t xml:space="preserve">Departamentu honek bere apustu nagusietakoa izan du Nafarroako pluraltasunaren eta kulturen arteko bizikidetzaren balioa nabarmentzea. Gezurrei eta informazio faltsuari, epe ertainean eta luzean, egiazko informazioaren isuri xehearekin eta sentsibilizazioarekin egiten zaie aurka. Horregatik, legegintzaldiaren hasieratik hainbat ekintza burutu ditugu, eta horietako batzuen berri zehatza emanen diot parlamentari jaunari.</w:t>
      </w:r>
    </w:p>
    <w:p>
      <w:pPr>
        <w:pStyle w:val="0"/>
        <w:suppressAutoHyphens w:val="false"/>
        <w:rPr>
          <w:rStyle w:val="1"/>
          <w:spacing w:val="-3.841"/>
        </w:rPr>
      </w:pPr>
      <w:r>
        <w:rPr>
          <w:rStyle w:val="1"/>
          <w:spacing w:val="-3.841"/>
        </w:rPr>
        <w:t xml:space="preserve">Ongi dakizunez, Migrazio Politiketako Zuzendaritza Nagusiak antolaturik, zurrumurruen kontrako prestakuntza-ikastaroak egiten ari dira: Zaskak ematen du prestakuntza, eta helburuetako bat da sakonean aztertzea zer gako eta argudio erabil daitezkeen kontra egiteko Nafarroan bizi diren atzerritar edo beste etnia eta kultura batzuetako pertsonen gaineko diskurtso kriminalizatzaile, estereotipo, aurreiritzi, zurrumurru eta bereizkeriei. 2020an zazpi prestakuntza-ekintza egin ziren toki entitateetan eta Nafarroako Gobernuan, eta 2021erako hogei prestakuntza-ekintza daude aurreikusirik.</w:t>
      </w:r>
    </w:p>
    <w:p>
      <w:pPr>
        <w:pStyle w:val="0"/>
        <w:suppressAutoHyphens w:val="false"/>
        <w:rPr>
          <w:rStyle w:val="1"/>
        </w:rPr>
      </w:pPr>
      <w:r>
        <w:rPr>
          <w:rStyle w:val="1"/>
        </w:rPr>
        <w:t xml:space="preserve">Azpimarratu nahi dut, halaber, sentsibilizazioaren arloan, hamabostean behingo irratsaio bat dagoela 2021eko lehen seihileko honetan, Koloretako Nafarroa deitu diogun horren balioa nabarmentzen duena, alegia, pluraltasunak eta kulturen arteko bizikidetasunak aberasten duten gure lurralde honen balioa.</w:t>
      </w:r>
    </w:p>
    <w:p>
      <w:pPr>
        <w:pStyle w:val="0"/>
        <w:suppressAutoHyphens w:val="false"/>
        <w:rPr>
          <w:rStyle w:val="1"/>
        </w:rPr>
      </w:pPr>
      <w:r>
        <w:rPr>
          <w:rStyle w:val="1"/>
        </w:rPr>
        <w:t xml:space="preserve">Printzipio horiek berek eragin zuten “Funtsezkoak” kanpaina, COVIDaren kontrako borrokan Nafarroako migratzaileek funtsezko arlo batzuetan betetzen duten eginkizuna nabarmentzea helburu izan duena. Kanpaina hori 2020ko abendutik 2021eko urtarrilera bitartean egin zen, askotariko euskarri ordainduak erabiliz (prentsa, irratia, telebista, sare sozialak eta kanpokoak). ADIF, Alsa, Correos eta beste enpresa batzuen gizarte erantzukizun korporatiboari esker luzatu eta handitu egin zen eta kontrataturikoa baino askoz zabalagoa izan zuen benetako eragina.</w:t>
      </w:r>
    </w:p>
    <w:p>
      <w:pPr>
        <w:pStyle w:val="0"/>
        <w:suppressAutoHyphens w:val="false"/>
        <w:rPr>
          <w:rStyle w:val="1"/>
        </w:rPr>
      </w:pPr>
      <w:r>
        <w:rPr>
          <w:rStyle w:val="1"/>
        </w:rPr>
        <w:t xml:space="preserve">Era berean, Iruñerriko Mankomunitatearekin batera sentsibilizazio ekintza bat egin berri dugu kanpoko laguntzarekin (sare sozialetako edukiez indartu da), arrazakeriari eta xenofobiari aurka egiteko. Ekintza horrek estaldura nabarmena izan du gure lurraldeko nahiz Estatuko hedabideetan, eta gure lurraldean bereizkeria arrazistak jasan dituzten pertsonen salaketek hedabideetan oihartzuna izateko balio izan du.</w:t>
      </w:r>
    </w:p>
    <w:p>
      <w:pPr>
        <w:pStyle w:val="0"/>
        <w:suppressAutoHyphens w:val="false"/>
        <w:rPr>
          <w:rStyle w:val="1"/>
        </w:rPr>
      </w:pPr>
      <w:r>
        <w:rPr>
          <w:rStyle w:val="1"/>
        </w:rPr>
        <w:t xml:space="preserve">Ez da Unibertsitate Departamentuarekin inolako elkarlanik izan arlo horretan, zure bigarren galderari erantzunez.</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apirilaren 26an</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