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Aramburu Bergua andreak aurkeztutako galdera, bizitzeko gutxieneko diru-sarreraren eskumena Nafarroako Foru Komunitateari eskualdatzeari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Isabel Aranburu Bergua andreak, Legebiltzarreko Erregelamenduan ezarritakoaren babesean, honako galdera hau aurkezten du, Nafarroako Gobernuko Eskubide Sozialetako kontseilariak Osoko Bilkuran ahoz erantzun dezan:</w:t>
      </w:r>
    </w:p>
    <w:p>
      <w:pPr>
        <w:pStyle w:val="0"/>
        <w:suppressAutoHyphens w:val="false"/>
        <w:rPr>
          <w:rStyle w:val="1"/>
        </w:rPr>
      </w:pPr>
      <w:r>
        <w:rPr>
          <w:rStyle w:val="1"/>
        </w:rPr>
        <w:t xml:space="preserve">Joan den maiatzaren 17an, Nafarroako Gobernuak jakitera eman zuen egun horretan bertan Ekonomia eta Ogasuneko eta Eskubide Sozialetako kontseilariek eta Inklusioko, Gizarte Segurantzako eta Migrazioetako ministro José Luis Escrivá jaunak Madrilen bilera egina zutela, bizitzeko gutxieneko diru-sarreraren eskumena eskualdatzeko prozesuan aurrera egiteko.</w:t>
      </w:r>
    </w:p>
    <w:p>
      <w:pPr>
        <w:pStyle w:val="0"/>
        <w:suppressAutoHyphens w:val="false"/>
        <w:rPr>
          <w:rStyle w:val="1"/>
        </w:rPr>
      </w:pPr>
      <w:r>
        <w:rPr>
          <w:rStyle w:val="1"/>
        </w:rPr>
        <w:t xml:space="preserve">Hori dela-eta, Geroa Baik honako hau jakin nahi du:</w:t>
      </w:r>
    </w:p>
    <w:p>
      <w:pPr>
        <w:pStyle w:val="0"/>
        <w:suppressAutoHyphens w:val="false"/>
        <w:rPr>
          <w:rStyle w:val="1"/>
        </w:rPr>
      </w:pPr>
      <w:r>
        <w:rPr>
          <w:rStyle w:val="1"/>
        </w:rPr>
        <w:t xml:space="preserve">Zertan da bizitzeko gutxieneko diru-sarreraren eskumena Nafarroako Foru Komunitateari eskualdatzeko prozesua?</w:t>
      </w:r>
    </w:p>
    <w:p>
      <w:pPr>
        <w:pStyle w:val="0"/>
        <w:suppressAutoHyphens w:val="false"/>
        <w:rPr>
          <w:rStyle w:val="1"/>
        </w:rPr>
      </w:pPr>
      <w:r>
        <w:rPr>
          <w:rStyle w:val="1"/>
        </w:rPr>
        <w:t xml:space="preserve">Iruñean, 2021eko maiatzaren 27an</w:t>
      </w:r>
    </w:p>
    <w:p>
      <w:pPr>
        <w:pStyle w:val="0"/>
        <w:suppressAutoHyphens w:val="false"/>
        <w:rPr>
          <w:rStyle w:val="1"/>
        </w:rPr>
      </w:pPr>
      <w:r>
        <w:rPr>
          <w:rStyle w:val="1"/>
        </w:rPr>
        <w:t xml:space="preserve">Foru parlamentaria: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