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azpiegitura proiektuak betetzean zuhaitzak mozteari eta basoberritzeko proiektuei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Landa Garapeneko eta Ingurumeneko Departamentuak idatziz erantzun diezazkion:</w:t>
      </w:r>
    </w:p>
    <w:p>
      <w:pPr>
        <w:pStyle w:val="0"/>
        <w:suppressAutoHyphens w:val="false"/>
        <w:rPr>
          <w:rStyle w:val="1"/>
        </w:rPr>
      </w:pPr>
      <w:r>
        <w:rPr>
          <w:rStyle w:val="1"/>
        </w:rPr>
        <w:t xml:space="preserve">Azken urteotan herri-lanetan egin diren zenbait inbertsio publikok berekin ekarri dute zuhaitz-mota ezberdinak –zenbaitetan, modu masiboan– moztea. Gero eta lege eta araudi gehiago onesten dira mozketa-mota horiek arautzeko eta, halatan, baso-masak nahiz hirietako zuhaitzak berak babesteko.</w:t>
      </w:r>
    </w:p>
    <w:p>
      <w:pPr>
        <w:pStyle w:val="0"/>
        <w:suppressAutoHyphens w:val="false"/>
        <w:rPr>
          <w:rStyle w:val="1"/>
        </w:rPr>
      </w:pPr>
      <w:r>
        <w:rPr>
          <w:rStyle w:val="1"/>
        </w:rPr>
        <w:t xml:space="preserve">Nafarroan, adibidez, Abiadura Handiko Trenaren obrak edo N-121-A errepidea 2+1 errepide bihurtzeko obrak egitean zuhaitz ugari moztu dela jakin izan dugu.</w:t>
      </w:r>
    </w:p>
    <w:p>
      <w:pPr>
        <w:pStyle w:val="0"/>
        <w:suppressAutoHyphens w:val="false"/>
        <w:rPr>
          <w:rStyle w:val="1"/>
        </w:rPr>
      </w:pPr>
      <w:r>
        <w:rPr>
          <w:rStyle w:val="1"/>
        </w:rPr>
        <w:t xml:space="preserve">Nafarroako oihan ondarea babestu eta garatzeari buruzko abenduaren 31ko 13/1990 Foru Legearen 23. artikuluak honako hau dio</w:t>
      </w:r>
    </w:p>
    <w:p>
      <w:pPr>
        <w:pStyle w:val="0"/>
        <w:suppressAutoHyphens w:val="false"/>
        <w:rPr>
          <w:rStyle w:val="1"/>
        </w:rPr>
      </w:pPr>
      <w:r>
        <w:rPr>
          <w:rStyle w:val="1"/>
        </w:rPr>
        <w:t xml:space="preserve">“1. Interes orokorreko azpiegiturak eraikitzeko proiektuetan oihan azalera gutxitzerik agertzen bada, ukitutako eremurako basoberritzeko edo basoa lehengoratzeko proiektua erantsiko da, gutxienez ere okupatuko den lur saila adinako azalera batean.</w:t>
      </w:r>
    </w:p>
    <w:p>
      <w:pPr>
        <w:pStyle w:val="0"/>
        <w:suppressAutoHyphens w:val="false"/>
        <w:rPr>
          <w:rStyle w:val="1"/>
        </w:rPr>
      </w:pPr>
      <w:r>
        <w:rPr>
          <w:rStyle w:val="1"/>
        </w:rPr>
        <w:t xml:space="preserve">2. Oihan administrazioak aztertu eginen du interes publikoko azpiegiturak eraikitzeko proiektuek hondatu edo urez hartuko luketen oihan azalera, eta aginduzko txosten loteslea emanen du horiekin batera aurkezten zaizkion basoberritzeko edo basoa lehengoratzeko proiektuen egokitasunari buruz”.</w:t>
      </w:r>
    </w:p>
    <w:p>
      <w:pPr>
        <w:pStyle w:val="0"/>
        <w:suppressAutoHyphens w:val="false"/>
        <w:rPr>
          <w:rStyle w:val="1"/>
        </w:rPr>
      </w:pPr>
      <w:r>
        <w:rPr>
          <w:rStyle w:val="1"/>
        </w:rPr>
        <w:t xml:space="preserve">Hori guztia ikusita, honako galdera hauek aurkezten dira, idatziz erantzun dakien:</w:t>
      </w:r>
    </w:p>
    <w:p>
      <w:pPr>
        <w:pStyle w:val="0"/>
        <w:suppressAutoHyphens w:val="false"/>
        <w:rPr>
          <w:rStyle w:val="1"/>
        </w:rPr>
      </w:pPr>
      <w:r>
        <w:rPr>
          <w:rStyle w:val="1"/>
        </w:rPr>
        <w:t xml:space="preserve">1.- Basoberritzeko zenbat proiektu aurkeztu zaizkie Landa Garapeneko eta Ingurumeneko Departamentuari nahiz Gobernuko bestelakoei 2008tik hona, oihan azalera gutxitzea zekarten interes orokorreko azpiegiturak eraikitzeko proiektuekin batera?</w:t>
      </w:r>
    </w:p>
    <w:p>
      <w:pPr>
        <w:pStyle w:val="0"/>
        <w:suppressAutoHyphens w:val="false"/>
        <w:rPr>
          <w:rStyle w:val="1"/>
        </w:rPr>
      </w:pPr>
      <w:r>
        <w:rPr>
          <w:rStyle w:val="1"/>
        </w:rPr>
        <w:t xml:space="preserve">2.- Zeintzuk ziren proiektu horiek? Horien artean al zeuden Abiadura Handiko Trenaren obrak edo N-121-A errepidea 2+1 errepide bihurtzeko obrak egitekoak?</w:t>
      </w:r>
    </w:p>
    <w:p>
      <w:pPr>
        <w:pStyle w:val="0"/>
        <w:suppressAutoHyphens w:val="false"/>
        <w:rPr>
          <w:rStyle w:val="1"/>
        </w:rPr>
      </w:pPr>
      <w:r>
        <w:rPr>
          <w:rStyle w:val="1"/>
        </w:rPr>
        <w:t xml:space="preserve">3.- Gobernuak kalkulatu ala inbentarioa egin al du jakiteko zenbat zuhaitz moztu den Nafarroan 2008tik hona herri-lanak edo azpiegitura proiektuak egitearen ondorioz? Zenbat izan dira eta nola banatzen da mozketa hori?</w:t>
      </w:r>
    </w:p>
    <w:p>
      <w:pPr>
        <w:pStyle w:val="0"/>
        <w:suppressAutoHyphens w:val="false"/>
        <w:rPr>
          <w:rStyle w:val="1"/>
        </w:rPr>
      </w:pPr>
      <w:r>
        <w:rPr>
          <w:rStyle w:val="1"/>
        </w:rPr>
        <w:t xml:space="preserve">4.- Gobernuak ba al du asmorik Parlamentuari igortzeko Nafarroako oihan ondarea babestu eta garatzeari buruzko abenduaren 31ko 13/1990 Foru Legearen aldaketarik, basoberritze-proiektuak kontrol-tresnak hobetuz egiten direla bermatzeko?</w:t>
      </w:r>
    </w:p>
    <w:p>
      <w:pPr>
        <w:pStyle w:val="0"/>
        <w:suppressAutoHyphens w:val="false"/>
        <w:rPr>
          <w:rStyle w:val="1"/>
        </w:rPr>
      </w:pPr>
      <w:r>
        <w:rPr>
          <w:rStyle w:val="1"/>
        </w:rPr>
        <w:t xml:space="preserve">5.- Gobernuak ba al du asmorik Parlamentuari igortzeko Nafarroako oihan ondarea babestu eta garatzeari buruzko abenduaren 31ko 13/1990 Foru Legearen aldaketarik, hirietako zuhaitzen babesa eta sustapena ere jasotzeko?</w:t>
      </w:r>
    </w:p>
    <w:p>
      <w:pPr>
        <w:pStyle w:val="0"/>
        <w:suppressAutoHyphens w:val="false"/>
        <w:rPr>
          <w:rStyle w:val="1"/>
        </w:rPr>
      </w:pPr>
      <w:r>
        <w:rPr>
          <w:rStyle w:val="1"/>
        </w:rPr>
        <w:t xml:space="preserve">Iruñean, 2021eko maiatzaren 19an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