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31n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Herritarrekiko Harremanetako Batzordean izapidetu dadin Mikel Asiain Torres jaunak aurkezturiko mozioa, zeinaren bidez Estatuko Gobernua premiatzen baita egin beharreko zuzemen guztiak egin ditzan Frantziako Gobernuaren aitzinean, Francisco Franco diktadoreari Ohorezko Legioaren saria erretira dakion. Mozioa 2020ko urtarrilaren 31ko 14. Nafarroako Parlamentuko Aldizkari Ofizialean argitaratu zen. (10-20/MOC-00013)</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