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junio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atención en los colegios a las familias con hijos e hijas de 3 a 6 años con discapacidad o riesgo de padecerla,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Educación.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junio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Marta Álvarez Alonso, miembro de las Cortes de Navarra, adscrita al Grupo Parlamentario Navarra Suma (NA+), realiza la siguiente pregunta oral dirigida al Consejero de Educación para su contestación en la Comisión de Educación: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¿Considera que las familias con hijos e hijas de 3 a 6 años con discapacidad o riesgo de padecerla reciben una atención temprana integral y de calidad en los colegios?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junio de 2021.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