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Lehendakaritzako, Berdintasuneko, Funtzio Publikoko eta Barneko Batzordeak Nafarroako Fundazioei buruzko Foru Lege proiektuari buruz onetsitako irizpena. Proiektu hori 2021eko urtarrilaren 15eko 3. Nafarroako Parlamentuko Aldizkari Ofizialean argitaratu zen.</w:t>
      </w:r>
    </w:p>
    <w:p>
      <w:pPr>
        <w:pStyle w:val="0"/>
        <w:suppressAutoHyphens w:val="false"/>
        <w:rPr>
          <w:rStyle w:val="1"/>
        </w:rPr>
      </w:pPr>
      <w:r>
        <w:rPr>
          <w:rStyle w:val="1"/>
        </w:rPr>
        <w:t xml:space="preserve">Iruñean, 2021eko ekainaren 23an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Lehendakaritzako, Berdintasuneko, Funtzio Publikoko eta Barneko Batzordeak 2021eko ekainaren 15ean eta 23an egindako bileran onetsia.</w:t>
      </w:r>
    </w:p>
    <w:p>
      <w:pPr>
        <w:pStyle w:val="2"/>
        <w:suppressAutoHyphens w:val="false"/>
        <w:rPr/>
      </w:pPr>
      <w:r>
        <w:rPr/>
        <w:t xml:space="preserve">Nafarroako Fundazioei buruzko</w:t>
        <w:br w:type="textWrapping"/>
        <w:t xml:space="preserve">Foru Lege proiektua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1</w:t>
      </w:r>
    </w:p>
    <w:p>
      <w:pPr>
        <w:pStyle w:val="0"/>
        <w:suppressAutoHyphens w:val="false"/>
        <w:rPr>
          <w:rStyle w:val="1"/>
        </w:rPr>
      </w:pPr>
      <w:r>
        <w:rPr>
          <w:rStyle w:val="1"/>
        </w:rPr>
        <w:t xml:space="preserve">Nafarroako Foru Zuzenbide Zibilaren Konpilazio edo Foru Berriak, zeina martxoaren 1eko 1/1973 Legearen bidez onetsi baitzen, 44., 45., 46. eta 47. legeetan arautu zituen fundazioak, baliaturik Nafarroako Foru Eraentza Berrezarri eta Hobetzeari buruzko abuztuaren 10eko 13/1982 Lege Organikoaren 48. artikuluan Nafarroari foru zuzenbide zibilaren arloan berariaz aitortzen zaion eskumen historiko eta esklusiboaz. Halaber, lege organiko horrek berak 44.20 artikuluan xedatzen duenez, Nafarroak eskumen esklusiboa du Nafarroako Foru Zuzenbideko arauei jarraikiz eratutako fundazioei dagokienez.</w:t>
      </w:r>
    </w:p>
    <w:p>
      <w:pPr>
        <w:pStyle w:val="0"/>
        <w:suppressAutoHyphens w:val="false"/>
        <w:rPr>
          <w:rStyle w:val="1"/>
        </w:rPr>
      </w:pPr>
      <w:r>
        <w:rPr>
          <w:rStyle w:val="1"/>
        </w:rPr>
        <w:t xml:space="preserve">Horrez gain, lege organiko horren 45. artikuluan ezartzen denez, Nafarroak, bere foru araubidearen kariaz, “... bere zerga-araubideari eusteko eta hura ezarri eta arautzeko ahalmena du, kasuko hitzarmen ekonomikoan xedatzen dena deusetan ukatu gabe. Hitzarmen horrek errespetatu beharko ditu 1969ko Hitzarmen Ekonomikoaren Atariko Tituluaren barnean dauden printzipioak eta lege organiko honen 1. artikuluak aipatzen duen elkartasun printzipioa”.</w:t>
      </w:r>
    </w:p>
    <w:p>
      <w:pPr>
        <w:pStyle w:val="0"/>
        <w:suppressAutoHyphens w:val="false"/>
        <w:rPr>
          <w:rStyle w:val="1"/>
        </w:rPr>
      </w:pPr>
      <w:r>
        <w:rPr>
          <w:rStyle w:val="1"/>
        </w:rPr>
        <w:t xml:space="preserve">Eskumen horiek garatzeko onetsi zen uztailaren 2ko 10/1996 Foru Legea, fundazioen eta babes jardueren tributu araubidea erregulatzen duena. Haren xedea da Nafarroako Foru Zuzenbide Zibilaren Konpilazioaren 44. legearen babesean eratutako fundazioei aplikatu beharreko tributu araubidea ezarri eta erregulatzea.</w:t>
      </w:r>
    </w:p>
    <w:p>
      <w:pPr>
        <w:pStyle w:val="0"/>
        <w:suppressAutoHyphens w:val="false"/>
        <w:rPr>
          <w:rStyle w:val="1"/>
        </w:rPr>
      </w:pPr>
      <w:r>
        <w:rPr>
          <w:rStyle w:val="1"/>
        </w:rPr>
        <w:t xml:space="preserve">Foru lege horrek xedatu zuen bertan arautzen diren zerga onurez baliatu ahal izateko baldintza zela bere aplikazio esparruko fundazioak erregistratu beharra, eta horretarako onetsi zen azaroaren 11ko 613/1996 Foru Dekretua, Nafarroako Fundazioen Erregistroaren Egitura eta Funtzionamendua arautzen dituena.</w:t>
      </w:r>
    </w:p>
    <w:p>
      <w:pPr>
        <w:pStyle w:val="0"/>
        <w:suppressAutoHyphens w:val="false"/>
        <w:rPr>
          <w:rStyle w:val="1"/>
        </w:rPr>
      </w:pPr>
      <w:r>
        <w:rPr>
          <w:rStyle w:val="1"/>
        </w:rPr>
        <w:t xml:space="preserve">Halere, apirilaren 4ko 21/2019 Foru Legea onetsi ondoren, hau da, Nafarroako Foru Zuzenbide Zibilaren Konpilazioa (Foru Berria) aldatu eta eguneratzen duen araua, aldaketa funtsezkoa gertatu da fundazioen araubide juridikoan, zehazki foru legeak 2019ko urriaren 16an indarra hartu zuenetik.</w:t>
      </w:r>
    </w:p>
    <w:p>
      <w:pPr>
        <w:pStyle w:val="0"/>
        <w:suppressAutoHyphens w:val="false"/>
        <w:rPr>
          <w:rStyle w:val="1"/>
        </w:rPr>
      </w:pPr>
      <w:r>
        <w:rPr>
          <w:rStyle w:val="1"/>
        </w:rPr>
        <w:t xml:space="preserve">Foru Berria aldatzen duen arauaren zioen azalpenean jasota dagoenez, fundazioek araubide berria izanen dute, Konstituzioaren 34. artikuluan ezarritakora guztiz egokitzeko asmoarekin. Orobat, zioen azalpen horretan halaber adierazten den bezala, Foru Berria zuzenbide pribatuaren konpilazio bat denez, eta interes orokorreko fundazioek zuzenbide publikoaren arlokoa den alderdi garrantzitsu bat dutenez, egokiagoa da horiek lege berezi batean arautzea. Horrela, argi uzten da fundazio izan daitezkeela interes orokorreko helburuei atxikiriko ondareak soilik, Konstituzioan xedatzen den bezala; eta, beren nortasun juridikoa eskuratzeko, galdakizun modura ezartzen da, etorkizuneko lege berezian arautuko diren baldintzak betetzeaz gain, ezinbestez publikotasuna eman behar zaiela Fundazioen Erregistroan inskribatuz.</w:t>
      </w:r>
    </w:p>
    <w:p>
      <w:pPr>
        <w:pStyle w:val="0"/>
        <w:suppressAutoHyphens w:val="false"/>
        <w:rPr>
          <w:rStyle w:val="1"/>
        </w:rPr>
      </w:pPr>
      <w:r>
        <w:rPr>
          <w:rStyle w:val="1"/>
        </w:rPr>
        <w:t xml:space="preserve">Zioen azalpenean adierazitako ildotik, Foru Legeak lege bakarra mantentzen du Foru Berrian fundazioentzat, 42. lege berria hain zuzen, zeinak xedatzen baitu “interes orokorreko xedeetarako diren fundazioak haiei buruzko lege berezian xedatutakoari jarraikiz eratu beharko dira, eta nortasun juridikoa lortuko dute eraketa-egintza kasuko Fundazioen Erregistroan inskribatzen denetik. Bestalde, azken xedapenetako bigarrenean, ezartzen du botere exekutiboak eta legegileak legegintzako ekimenaz baliatu beharko dutela lege berezi bat onesteko, fundazioen araubidea Konpilazioaren testu berrira egokituko duena.</w:t>
      </w:r>
    </w:p>
    <w:p>
      <w:pPr>
        <w:pStyle w:val="4"/>
        <w:suppressAutoHyphens w:val="false"/>
        <w:rPr>
          <w:b w:val="false"/>
        </w:rPr>
      </w:pPr>
      <w:r>
        <w:rPr>
          <w:b w:val="false"/>
        </w:rPr>
        <w:t xml:space="preserve">2</w:t>
      </w:r>
    </w:p>
    <w:p>
      <w:pPr>
        <w:pStyle w:val="0"/>
        <w:suppressAutoHyphens w:val="false"/>
        <w:rPr>
          <w:rStyle w:val="1"/>
        </w:rPr>
      </w:pPr>
      <w:r>
        <w:rPr>
          <w:rStyle w:val="1"/>
        </w:rPr>
        <w:t xml:space="preserve">Konpilazioaren aldaketa egin arte, 44. legetik 47. legera bitartekoek jasotzen zuten fundazioen araubidea. Lege horietan zeuden araututa fundazioen eraketa, fundazioa fundatzailearen borondatearen menpe egotea, patronatuaren ahalmenak, fundatzaileak ahalmena izatea fundazioa esku-hartze administratibo orotatik salbuesteko, ondasunen itzulketa eta fundazioen azkentzea.</w:t>
      </w:r>
    </w:p>
    <w:p>
      <w:pPr>
        <w:pStyle w:val="0"/>
        <w:suppressAutoHyphens w:val="false"/>
        <w:rPr>
          <w:rStyle w:val="1"/>
        </w:rPr>
      </w:pPr>
      <w:r>
        <w:rPr>
          <w:rStyle w:val="1"/>
        </w:rPr>
        <w:t xml:space="preserve">Nafarroako fundazioen araubidea zuzenbide substantibo batek osatzen zuen, zeina, balio handikoa izanik ere, oso espezifikoa zen eta edukiz oso urria, halako moldez non ez baitzien erantzuten entitate horiek gaur egungo errealitatean dituzten behar, aurreikuspen eta garapenari.</w:t>
      </w:r>
    </w:p>
    <w:p>
      <w:pPr>
        <w:pStyle w:val="0"/>
        <w:suppressAutoHyphens w:val="false"/>
        <w:rPr>
          <w:rStyle w:val="1"/>
        </w:rPr>
      </w:pPr>
      <w:r>
        <w:rPr>
          <w:rStyle w:val="1"/>
        </w:rPr>
        <w:t xml:space="preserve">Araubide horren osagarria zen lehen aipatutako uztailaren 2ko 10/1996 Foru Legea, fundazioen eta babes jardueren tributu araubidea erregulatzen duena. Hori dela eta, foru lege honek jasotzen du, Foru Berriaren arabera eratutako fundazioetan aplikatzekoak diren tributu arloko xedapenak ez ezik, haientzako egiazko araubide substantibo bat ere. Nolanahi ere, araua aplikatzen zitzaien fundazioei baldin eta erregulatzen zituen zerga onurak bereganatu nahi bazituzten.</w:t>
      </w:r>
    </w:p>
    <w:p>
      <w:pPr>
        <w:pStyle w:val="0"/>
        <w:suppressAutoHyphens w:val="false"/>
        <w:rPr>
          <w:rStyle w:val="1"/>
        </w:rPr>
      </w:pPr>
      <w:r>
        <w:rPr>
          <w:rStyle w:val="1"/>
        </w:rPr>
        <w:t xml:space="preserve">Nafarroako Foru Zuzenbide Zibilaren Konpilazioa (Foru Berria) aldatu eta eguneratzen duen apirilaren 4ko 21/2019 Foru Legeak egindako aldaketaren ondotik, beharrezkoa da foru lege berezi bat onestea, dagoen araudia Forura egokituko duena eta Foruaren 42. legearen babesean eratutako fundazio guztiei aplikatu beharreko araudi substantiboa bilduko duena, fundazio horiek tributu araubide bereziaren aplikazioa eskatu nahiz ez. Erregulazio berri honetarako, beharrezkoa da indargabetzea uztailaren 2ko 10/1996 Foru Legean jasotako tributuen arlokoak ez diren xedapenak, eta indarrean jarraituko du, berriz, tributu araubideari berez dagokion zatian.</w:t>
      </w:r>
    </w:p>
    <w:p>
      <w:pPr>
        <w:pStyle w:val="0"/>
        <w:suppressAutoHyphens w:val="false"/>
        <w:rPr>
          <w:rStyle w:val="1"/>
        </w:rPr>
      </w:pPr>
      <w:r>
        <w:rPr>
          <w:rStyle w:val="1"/>
        </w:rPr>
        <w:t xml:space="preserve">Azaldutakoagatik, foru lege berriak osotasunez heldu dio fundazioen erregulazio substantiboari, egitura honekin: 68 artikulu ditu, hiru titulutan banatuta, bi xedapen iragankor, xedapen indargabetzaile bat eta bi azken xedapen.</w:t>
      </w:r>
    </w:p>
    <w:p>
      <w:pPr>
        <w:pStyle w:val="4"/>
        <w:suppressAutoHyphens w:val="false"/>
        <w:rPr>
          <w:b w:val="false"/>
        </w:rPr>
      </w:pPr>
      <w:r>
        <w:rPr>
          <w:b w:val="false"/>
        </w:rPr>
        <w:t xml:space="preserve">3</w:t>
      </w:r>
    </w:p>
    <w:p>
      <w:pPr>
        <w:pStyle w:val="0"/>
        <w:suppressAutoHyphens w:val="false"/>
        <w:rPr>
          <w:rStyle w:val="1"/>
        </w:rPr>
      </w:pPr>
      <w:r>
        <w:rPr>
          <w:rStyle w:val="1"/>
        </w:rPr>
        <w:t xml:space="preserve">I. tituluak, “Kontzeptua, sorrera eta bilakaera juridikoa” izenekoak, hiru kapitulu ditu.</w:t>
      </w:r>
    </w:p>
    <w:p>
      <w:pPr>
        <w:pStyle w:val="0"/>
        <w:suppressAutoHyphens w:val="false"/>
        <w:rPr>
          <w:rStyle w:val="1"/>
        </w:rPr>
      </w:pPr>
      <w:r>
        <w:rPr>
          <w:rStyle w:val="1"/>
        </w:rPr>
        <w:t xml:space="preserve">I. kapituluan fundazioei buruzko xedapen orokorrak biltzen dira. Esparru horretan, uztailaren 2ko 10/1996 Foru Legeak egiten duen bezala, xedatzen du araua aplikatzen zaiela Foru Berriaren arabera eratutako fundazioei, baina kontuan hartu gabe tributu araubide bereziaren aplikazioa eskatzen duten edo ez, uztailaren 2ko 10/1996 Foru Legean ez bezala.</w:t>
      </w:r>
    </w:p>
    <w:p>
      <w:pPr>
        <w:pStyle w:val="0"/>
        <w:suppressAutoHyphens w:val="false"/>
        <w:rPr>
          <w:rStyle w:val="1"/>
        </w:rPr>
      </w:pPr>
      <w:r>
        <w:rPr>
          <w:rStyle w:val="1"/>
        </w:rPr>
        <w:t xml:space="preserve">Berritasun nagusia, Foru Berriaren erreforman ezarritakoa, fundazioek nortasun juridikoa eskuratzeko modua da, hemendik aurrera beharrezkoa izanen baita eraketa egintza Nafarroako Fundazioen Erregistroan inskribatzea. Alegia, ez da aski izanen eskritura publikoan eratzea, erreformaren aurretik hala eskatzen baitzen, eta, fundazioak erabateko eraginkortasun juridikoa izateko, Erregistroan inskribatu beharko da aurretik, entitate hauetarako aurreikusitako zerga onurak eskatu nahiz ez.</w:t>
      </w:r>
    </w:p>
    <w:p>
      <w:pPr>
        <w:pStyle w:val="0"/>
        <w:suppressAutoHyphens w:val="false"/>
        <w:rPr>
          <w:rStyle w:val="1"/>
        </w:rPr>
      </w:pPr>
      <w:r>
        <w:rPr>
          <w:rStyle w:val="1"/>
        </w:rPr>
        <w:t xml:space="preserve">Helburuei dagokienez, foru legeak baldintza bat azpimarratzen du, hots, fundazioak interes orokorreko helburuetarako eratu behar direla nahitaez, eta helburu horien zerrenda zabal eta zehatzagoa ezartzen du, horien artean sartuz, besteak beste, emakumeen eta gizonen berdintasuna, irisgarritasun unibertsalaren sustapena eta pertsonen integrazio osoa eta berdintasuna eragozten dituzten oztopoen desagerpena, garapen teknologikoaren eta informazioaren gizartearen sustapena, enplegu betea eta lanaren arloko aukera berdintasuna, kulturaren zabalkundea eta kultur ondarearen defentsa; azken finean, horrekin erantzuna eman nahi zaie egungo nafar gizartearen behar, kezka eta gabezietako batzuei.</w:t>
      </w:r>
    </w:p>
    <w:p>
      <w:pPr>
        <w:pStyle w:val="0"/>
        <w:suppressAutoHyphens w:val="false"/>
        <w:rPr>
          <w:rStyle w:val="1"/>
        </w:rPr>
      </w:pPr>
      <w:r>
        <w:rPr>
          <w:rStyle w:val="1"/>
        </w:rPr>
        <w:t xml:space="preserve">Nabarmendu beharreko beste berritasun bat, kontzeptuak argitu beharrak eragindakoa, bereizketa bat da: fundazioen jardueren onuradunen eta hartzaileen artekoa. “Hartzaileak” dira entitatearen jardueren xede den populazio zatia, fundazioaren xedeak kontuan hartuz. “Onuradunak” dira, berriz, fundazioaren jardueren onura jasotzen duten pertsonak edo taldeak, inpartzialtasunaren, diskriminazio ezaren eta objektibotasunaren irizpideak betez egindako hautapen prozesua bukatu ondoren.</w:t>
      </w:r>
    </w:p>
    <w:p>
      <w:pPr>
        <w:pStyle w:val="0"/>
        <w:suppressAutoHyphens w:val="false"/>
        <w:rPr>
          <w:rStyle w:val="1"/>
        </w:rPr>
      </w:pPr>
      <w:r>
        <w:rPr>
          <w:rStyle w:val="1"/>
        </w:rPr>
        <w:t xml:space="preserve">Fundazioen izenari dagokionez, eta lehenago ere, euskararen erabileraren gaineko arauak aplikatuz onartzen bazen ere, hemendik aurrera berariaz ezartzen da “Fundazioa” nahiz “Fundación” hitza erabiltzeko aukera.</w:t>
      </w:r>
    </w:p>
    <w:p>
      <w:pPr>
        <w:pStyle w:val="0"/>
        <w:suppressAutoHyphens w:val="false"/>
        <w:rPr>
          <w:rStyle w:val="1"/>
        </w:rPr>
      </w:pPr>
      <w:r>
        <w:rPr>
          <w:rStyle w:val="1"/>
        </w:rPr>
        <w:t xml:space="preserve">II. kapituluan arautzen dira fundazioaren eraketa, eraketa aktaren edukia eta estatutuena, Nafarroan indarra duen araudian jasotakoaren antzeko moduan.</w:t>
      </w:r>
    </w:p>
    <w:p>
      <w:pPr>
        <w:pStyle w:val="0"/>
        <w:suppressAutoHyphens w:val="false"/>
        <w:rPr>
          <w:rStyle w:val="1"/>
        </w:rPr>
      </w:pPr>
      <w:r>
        <w:rPr>
          <w:rStyle w:val="1"/>
        </w:rPr>
        <w:t xml:space="preserve">Berritasun bat gehitzen da, alegia “inskribatzeko dauden fundazioen” egoeraren erregularizazioa, hau da, eskritura publikoan eratzen direnetik Erregistroan egiaz inskribatu bitarteko aldian dauden fundazioena; horiei buruz ezartzen da fundazioak ez inskribatzeak izan ditzakeen balizko ondorioak bere gain hartuko dituela inskribatzeko betebeharraren legezko erantzukizuna duenak.</w:t>
      </w:r>
    </w:p>
    <w:p>
      <w:pPr>
        <w:pStyle w:val="0"/>
        <w:suppressAutoHyphens w:val="false"/>
        <w:rPr>
          <w:rStyle w:val="1"/>
        </w:rPr>
      </w:pPr>
      <w:r>
        <w:rPr>
          <w:rStyle w:val="1"/>
        </w:rPr>
        <w:t xml:space="preserve">Fundazioei buruzko beste araudi batzuek ez bezala, Nafarroako foru arauak uztailaren 2ko 10/1996 Foru Legean araututako sistema mantentzea hautatzen du, eta ez du gutxieneko kopururik ezartzen hasierako zuzkidurarako. Horrela, hasierako zuzkidura aski eta egokia izan behar dela ezartzen da, eta fundatzaileek frogatu beharko dutela baldintza horiek betetzen direla fundazioaren lehenbiziko urterako jardun programa bat eta bideragarritasun azterketa bat aurkeztuz; bi lan horiek eraketa egintzan gauzatu beharko dira.</w:t>
      </w:r>
    </w:p>
    <w:p>
      <w:pPr>
        <w:pStyle w:val="0"/>
        <w:suppressAutoHyphens w:val="false"/>
        <w:rPr>
          <w:rStyle w:val="1"/>
        </w:rPr>
      </w:pPr>
      <w:r>
        <w:rPr>
          <w:rStyle w:val="1"/>
        </w:rPr>
        <w:t xml:space="preserve">III. kapituluan estatutuen aldaketa eta ondorengo azkentzea eta likidazioa arautzen dira, eta ex novo eransten da fundazioen bat-egitea eta zatiketaren gaineko erregulazioa.</w:t>
      </w:r>
    </w:p>
    <w:p>
      <w:pPr>
        <w:pStyle w:val="4"/>
        <w:suppressAutoHyphens w:val="false"/>
        <w:rPr>
          <w:b w:val="false"/>
        </w:rPr>
      </w:pPr>
      <w:r>
        <w:rPr>
          <w:b w:val="false"/>
        </w:rPr>
        <w:t xml:space="preserve">4</w:t>
      </w:r>
    </w:p>
    <w:p>
      <w:pPr>
        <w:pStyle w:val="0"/>
        <w:suppressAutoHyphens w:val="false"/>
        <w:rPr>
          <w:rStyle w:val="1"/>
        </w:rPr>
      </w:pPr>
      <w:r>
        <w:rPr>
          <w:rStyle w:val="1"/>
        </w:rPr>
        <w:t xml:space="preserve">II. tituluak, “Funtzionamendua eta Araubide Ekonomikoa” izenekoak, bi kapitulu ditu.</w:t>
      </w:r>
    </w:p>
    <w:p>
      <w:pPr>
        <w:pStyle w:val="0"/>
        <w:suppressAutoHyphens w:val="false"/>
        <w:rPr>
          <w:rStyle w:val="1"/>
        </w:rPr>
      </w:pPr>
      <w:r>
        <w:rPr>
          <w:rStyle w:val="1"/>
        </w:rPr>
        <w:t xml:space="preserve">I. kapituluan Fundazioaren gobernua arautzen da. Patronatua da organo nagusia eta kide anitzeko organo gisa antolatzen da, bere gain hartuz Fundazioaren gobernua, administrazioa eta ordezkaritza. Xehetasunez arautzen da haren osaketa, patronatuko kide izateko betebeharrak, izendatzeko modua, bateraezintasun kasuak, onartzeko eta uko egiteko modua, karguaren doakotasuna, haren eginkizunak eta, azkenik, kargualdien iraupena eta egoerak (kargu uztea, etetea, ordeztea, hutsik dauden karguak).</w:t>
      </w:r>
    </w:p>
    <w:p>
      <w:pPr>
        <w:pStyle w:val="0"/>
        <w:suppressAutoHyphens w:val="false"/>
        <w:rPr>
          <w:rStyle w:val="1"/>
        </w:rPr>
      </w:pPr>
      <w:r>
        <w:rPr>
          <w:rStyle w:val="1"/>
        </w:rPr>
        <w:t xml:space="preserve">Aurrenekoz ezartzen dira zer ondorio dituen eta zer egin patronatuak behar adinako kide ez dituenean, estatutuetan edo foru lege honetan ezartzen den gutxieneko kopurua alegia.</w:t>
      </w:r>
    </w:p>
    <w:p>
      <w:pPr>
        <w:pStyle w:val="0"/>
        <w:suppressAutoHyphens w:val="false"/>
        <w:rPr>
          <w:rStyle w:val="1"/>
        </w:rPr>
      </w:pPr>
      <w:r>
        <w:rPr>
          <w:rStyle w:val="1"/>
        </w:rPr>
        <w:t xml:space="preserve">Fundazioei buruzko beste arau batzuetan ez bezala, foru lege honetan ere mantentzen dira patronatuko kide karguaren doakotasuna eta bateraezintasuna fundazioari edozein motatako zerbitzuak ordainduta ematearekin. Uztailaren 2ko 10/1996 Foru Legean ere hala zegoen jasota.</w:t>
      </w:r>
    </w:p>
    <w:p>
      <w:pPr>
        <w:pStyle w:val="0"/>
        <w:suppressAutoHyphens w:val="false"/>
        <w:rPr>
          <w:rStyle w:val="1"/>
        </w:rPr>
      </w:pPr>
      <w:r>
        <w:rPr>
          <w:rStyle w:val="1"/>
        </w:rPr>
        <w:t xml:space="preserve">Patronatuaren ahalmenen zerrenda zehatza ematen da, patronatua fundazioaren organo nagusia delakoan eta, horrenbestez, ahalmen garrantzitsuenak bere baitan biltzen dituelakoan, funtsezko erabakiak eta akordioak hartuz betetzen dituenak fundazioaren helburuak lortze aldera. Halere, ez da “numerus clausus” bat, zeren fundazioek, pertsona juridiko pribatuak diren aldetik, bestelako ahalmenak ere ezartzen ahalko baitituzte, autoantolaketarako duten ahalaz baliatuz, eta ahaztu gabe inola ere patronatua fundazioaren gobernu, administrazio eta ordezkaritza organoa dela.</w:t>
      </w:r>
    </w:p>
    <w:p>
      <w:pPr>
        <w:pStyle w:val="0"/>
        <w:suppressAutoHyphens w:val="false"/>
        <w:rPr>
          <w:rStyle w:val="1"/>
        </w:rPr>
      </w:pPr>
      <w:r>
        <w:rPr>
          <w:rStyle w:val="1"/>
        </w:rPr>
        <w:t xml:space="preserve">Nolanahi ere, foru legeak fundazioen beharrak ere aintzat hartzen ditu, gizarte moderno eta dinamiko batean bestelako organoak eta autoantolaketarako bideak behar dituztelako, fundazioaren lana eraginkorra izanen bada; horrenbestez, legeak jasotzen du estatutuetan beste organo batzuk, haien izaera eta patronatuarekin duten harremana arautzeko aukera, hura baita fundazioaren organo nagusia.</w:t>
      </w:r>
    </w:p>
    <w:p>
      <w:pPr>
        <w:pStyle w:val="0"/>
        <w:suppressAutoHyphens w:val="false"/>
        <w:rPr>
          <w:rStyle w:val="1"/>
        </w:rPr>
      </w:pPr>
      <w:r>
        <w:rPr>
          <w:rStyle w:val="1"/>
        </w:rPr>
        <w:t xml:space="preserve">Azkenik, kapitulu honetan foru legeak egungo aurrerapen teknologikoak kontuan hartu eta beste aukera bat aurreikusten du, alegia patronatuak bilera telematikoak egin ahal izatea, kideak toki desberdinetan egonda, baldin eta baldintza batzuk betetzen direla ziurtatzen bada.</w:t>
      </w:r>
    </w:p>
    <w:p>
      <w:pPr>
        <w:pStyle w:val="0"/>
        <w:suppressAutoHyphens w:val="false"/>
        <w:rPr>
          <w:rStyle w:val="1"/>
        </w:rPr>
      </w:pPr>
      <w:r>
        <w:rPr>
          <w:rStyle w:val="1"/>
        </w:rPr>
        <w:t xml:space="preserve">II. kapituluan ezartzen da zein diren fundazioek jarduteko betebeharrak eta haien araubide ekonomikoa. Kapitulu hau bi ataletan antolaturik dago: lehenbizikoan arautzen da onuradunen hautaketa eta bigarrenean araubide dokumental eta ekonomikoa.</w:t>
      </w:r>
    </w:p>
    <w:p>
      <w:pPr>
        <w:pStyle w:val="0"/>
        <w:suppressAutoHyphens w:val="false"/>
        <w:rPr>
          <w:rStyle w:val="1"/>
        </w:rPr>
      </w:pPr>
      <w:r>
        <w:rPr>
          <w:rStyle w:val="1"/>
        </w:rPr>
        <w:t xml:space="preserve">Araubide ekonomikoari dagokionez, uztailaren 2ko 10/1996 Foru Legean jasotako arauak mantentzen dira, operatiboak direla frogatu delako; horren salbuespen bakarra da, halere, araubidea fundazio guztiei aplikatuko zaiela, ez bakarrik tributu araubide berezia lortua zutenei.</w:t>
      </w:r>
    </w:p>
    <w:p>
      <w:pPr>
        <w:pStyle w:val="4"/>
        <w:suppressAutoHyphens w:val="false"/>
        <w:rPr>
          <w:b w:val="false"/>
        </w:rPr>
      </w:pPr>
      <w:r>
        <w:rPr>
          <w:b w:val="false"/>
        </w:rPr>
        <w:t xml:space="preserve">5</w:t>
      </w:r>
    </w:p>
    <w:p>
      <w:pPr>
        <w:pStyle w:val="0"/>
        <w:suppressAutoHyphens w:val="false"/>
        <w:rPr>
          <w:rStyle w:val="1"/>
        </w:rPr>
      </w:pPr>
      <w:r>
        <w:rPr>
          <w:rStyle w:val="1"/>
        </w:rPr>
        <w:t xml:space="preserve">III. tituluak, “Esku-hartze administratiboa” izenekoak, hiru kapitulu dauzka.</w:t>
      </w:r>
    </w:p>
    <w:p>
      <w:pPr>
        <w:pStyle w:val="0"/>
        <w:suppressAutoHyphens w:val="false"/>
        <w:rPr>
          <w:rStyle w:val="1"/>
        </w:rPr>
      </w:pPr>
      <w:r>
        <w:rPr>
          <w:rStyle w:val="1"/>
        </w:rPr>
        <w:t xml:space="preserve">I. kapituluan Nafarroako Fundazioen Erregistroa arautzen da. Lehenago azaldu bezala, berritasun nagusia da erregistro horretako inskripzioa konstitutiboa dela Foru Berriaren aldaketak indarra hartu zuenez geroztik.</w:t>
      </w:r>
    </w:p>
    <w:p>
      <w:pPr>
        <w:pStyle w:val="0"/>
        <w:suppressAutoHyphens w:val="false"/>
        <w:rPr>
          <w:rStyle w:val="1"/>
        </w:rPr>
      </w:pPr>
      <w:r>
        <w:rPr>
          <w:rStyle w:val="1"/>
        </w:rPr>
        <w:t xml:space="preserve">Horrez gain, beste berritasun aipagarri batzuk dira erregistroaren funtzionamendua zuzentzeko printzipioen zerrenda, teknologia berriak erabiltzen laguntzeko betebeharra, bai prozeduren kudeaketan bai herritarrekin eta fundazioekin duen harremanean. Ondorio horietarako, foru legeak hartu duen bidea da sustatzea, batetik, Nafarroako Gobernuaren egoitza elektronikoan txertatuko den informazio sistema bat sortzea, eta, bestetik, koordinazio, lankidetza eta elkarlan harremanak ezartzea fundazioen beste erregistro batzuekin eta notariotzekin eta notarioen elkargoekin, zein bere eginkizunak betetzean efizienteagoak eta eraginkorragoak izateko.</w:t>
      </w:r>
    </w:p>
    <w:p>
      <w:pPr>
        <w:pStyle w:val="0"/>
        <w:suppressAutoHyphens w:val="false"/>
        <w:rPr>
          <w:rStyle w:val="1"/>
        </w:rPr>
      </w:pPr>
      <w:r>
        <w:rPr>
          <w:rStyle w:val="1"/>
        </w:rPr>
        <w:t xml:space="preserve">Bukatzeko, kapituluak arautzen ditu erregistroaren eginkizunak, inskribatu beharreko egintzak eta erregistroaren publizitatea, baina gai horiek zehatzago garatu beharko dira aurrerago erregelamendu bidez.</w:t>
      </w:r>
    </w:p>
    <w:p>
      <w:pPr>
        <w:pStyle w:val="0"/>
        <w:suppressAutoHyphens w:val="false"/>
        <w:rPr>
          <w:rStyle w:val="1"/>
        </w:rPr>
      </w:pPr>
      <w:r>
        <w:rPr>
          <w:rStyle w:val="1"/>
        </w:rPr>
        <w:t xml:space="preserve">II. kapituluan biltzen dira babesletzari buruzko xedapenak; izan ere, aurrenekoz ezartzen da babesletza nahitaezko izaeraz fundazio guztientzat, dagoeneko erregistraturik daudenak barne. Kontuan hartuz horrek fundazioen esparruan jauzi kualitatiboa dakarrela Foru Komunitateari dagokionez, foru legea aldentzen da fundazioei buruzko beste arau batzuetatik eta diseinatzen duen babesletzak, erakunde horren funtsezko oinarri guztiak biltzen baditu ere, ez du gehiegizko esku-hartzerik fundazioan, haren eginkizuna mugatzen baita gai batzuetara, zeinak funtsezkoak baitira hain zuzen ere fundazioek beren lana bete dezaten fundazioen zuzenbidearen muina errespetatuz eta fundaziorako eskubidearen erabilera egokia dela bermatuz, bai eta fundatzaileen borondatea eta fundazioaren helburuak egiaz betetzen direla ere.</w:t>
      </w:r>
    </w:p>
    <w:p>
      <w:pPr>
        <w:pStyle w:val="0"/>
        <w:suppressAutoHyphens w:val="false"/>
        <w:rPr>
          <w:rStyle w:val="1"/>
        </w:rPr>
      </w:pPr>
      <w:r>
        <w:rPr>
          <w:rStyle w:val="1"/>
        </w:rPr>
        <w:t xml:space="preserve">Babesletzak eginkizun horiek bete ditzan, foru legeak patronatuek hartutako akordio eta erabakiak komunikatzeko sistema bat ezartzen du, haien garrantziaren araberakoa; aurreikusten du, halaber, muturreko egoera batean, fundazioan aldi baterako esku hartzeko aukera, agintaritza judizialari eskaera egin ondoren, kudeaketa ekonomikoaren irregulartasun larri batek arriskuan jartzen badu fundazioaren biziraupena bera, edo fundazioaren helburuen eta egindako jardueraren artean desbideratze larria gertatzen bada, betiere patronatuak ez-entzunarena egin ondoren babesletzak egindako errekerimenduari irregulartasunak zuzen ditzala eskatuz. Horrekin batera, foru legeak aurreikusten du fundazioak, beren borondatez, onar dezaketela babesletzaren esku-hartze handiagoa, beren estatutuetan jasotzen ahal dutelako organo horren baimena beharko dela jarduketa zehatz batzuk betetzeko.</w:t>
      </w:r>
    </w:p>
    <w:p>
      <w:pPr>
        <w:pStyle w:val="0"/>
        <w:suppressAutoHyphens w:val="false"/>
        <w:rPr>
          <w:rStyle w:val="1"/>
        </w:rPr>
      </w:pPr>
      <w:r>
        <w:rPr>
          <w:rStyle w:val="1"/>
        </w:rPr>
        <w:t xml:space="preserve">Azkenik, foru legeak arautzen du aholkularitza lana, babesletzari dagokiona, eta haren egintzen eta erabakien aurkako errekurtsoak.</w:t>
      </w:r>
    </w:p>
    <w:p>
      <w:pPr>
        <w:pStyle w:val="0"/>
        <w:suppressAutoHyphens w:val="false"/>
        <w:rPr>
          <w:rStyle w:val="1"/>
        </w:rPr>
      </w:pPr>
      <w:r>
        <w:rPr>
          <w:rStyle w:val="1"/>
        </w:rPr>
        <w:t xml:space="preserve">III. kapitulua Foru Administrazio Publikoaren fundazio publikoei buruzkoa da eta dio arlo hori honakoek arautzen dutela: Nafarroako Foru Komunitateko Administrazioari eta foru-sektore publiko instituzionalari buruzko martxoaren 11ko 11/2019 Foru Legea; Nafarroako Ogasun Publikoari buruzko apirilaren 4ko 13/2007 Foru Legea, aurrekontu, ekonomia eta finantza araubideari dagokionez; eta 44.3 artikuluko e) letra, Emakumeen eta Gizonen Berdintasunari buruzko apirilaren 4ko 17/2019 Foru Legean.</w:t>
      </w:r>
    </w:p>
    <w:p>
      <w:pPr>
        <w:pStyle w:val="4"/>
        <w:suppressAutoHyphens w:val="false"/>
        <w:rPr/>
      </w:pPr>
      <w:r>
        <w:rPr>
          <w:b w:val="false"/>
        </w:rPr>
        <w:t xml:space="preserve">6</w:t>
      </w:r>
      <w:r>
        <w:rPr/>
      </w:r>
    </w:p>
    <w:p>
      <w:pPr>
        <w:pStyle w:val="0"/>
        <w:suppressAutoHyphens w:val="false"/>
        <w:rPr>
          <w:rStyle w:val="1"/>
        </w:rPr>
      </w:pPr>
      <w:r>
        <w:rPr>
          <w:rStyle w:val="1"/>
        </w:rPr>
        <w:t xml:space="preserve">Amaiera aldeko xedapenei dagokienez, foru legeak bi xedapen iragankor, xedapen indargabetzaile bat eta azkeneko bi xedapen ditu.</w:t>
      </w:r>
    </w:p>
    <w:p>
      <w:pPr>
        <w:pStyle w:val="0"/>
        <w:suppressAutoHyphens w:val="false"/>
        <w:rPr>
          <w:rStyle w:val="1"/>
        </w:rPr>
      </w:pPr>
      <w:r>
        <w:rPr>
          <w:rStyle w:val="1"/>
        </w:rPr>
        <w:t xml:space="preserve">Lehen xedapen iragankorrean aurreikusten da babesletza ofizioz esleituko zaiela egun Erregistroan inskribatuta dauden eta Foru Berriaren aurreko arauei jarraikiz, babesletzaren menpe ez jartzea erabaki zuten fundazioei hain zuzen.</w:t>
      </w:r>
    </w:p>
    <w:p>
      <w:pPr>
        <w:pStyle w:val="0"/>
        <w:suppressAutoHyphens w:val="false"/>
        <w:rPr>
          <w:rStyle w:val="1"/>
        </w:rPr>
      </w:pPr>
      <w:r>
        <w:rPr>
          <w:rStyle w:val="1"/>
        </w:rPr>
        <w:t xml:space="preserve">Bigarrenean, Erregistroan inskribatuta dauden fundazioentzako araubide iragankorra jasotzen da, haien estatutuak egokitu beharko baitituzte arau berrietara, bi urteko epean foru legeak indarra hartzen duenetik, eta hala egin ezean izanen dituzten ondorio juridikoak ere zehazten dira.</w:t>
      </w:r>
    </w:p>
    <w:p>
      <w:pPr>
        <w:pStyle w:val="0"/>
        <w:suppressAutoHyphens w:val="false"/>
        <w:rPr>
          <w:rStyle w:val="1"/>
        </w:rPr>
      </w:pPr>
      <w:r>
        <w:rPr>
          <w:rStyle w:val="1"/>
        </w:rPr>
        <w:t xml:space="preserve">Xedapen indargabetzaile bakarrak foru legean ezarritakoaren kontrakoak diren maila bereko edo apalagoko xedapenen indargabetze orokorra jasotzen du. Horrekin batera, Fundazioen eta babes jardueren tributu araubidea erregulatzen duen uztailaren 2ko 10/1996 Foru Legearen I. tituluko II., III., IV. eta V. kapituluak berariaz indargabetzea jasotzen du, eta gainerako edukiak indarrean jarraituko duela; aurrerantzean ere arau horren zerga onurak aplikatuko zaizkie fundazioei. Xedatzen da, halaber, Nafarroako Fundazioen Erregistroaren Egitura eta Funtzionamendua arautzen dituen azaroaren 11ko 613/1996 Foru Dekretuaren zenbait agindu indargabetzea, foru legean aurreikusitakoari aurka egiten diotenak hain zuzen.</w:t>
      </w:r>
    </w:p>
    <w:p>
      <w:pPr>
        <w:pStyle w:val="0"/>
        <w:suppressAutoHyphens w:val="false"/>
        <w:rPr>
          <w:rStyle w:val="1"/>
        </w:rPr>
      </w:pPr>
      <w:r>
        <w:rPr>
          <w:rStyle w:val="1"/>
        </w:rPr>
        <w:t xml:space="preserve">Azken xedapenak erregelamenduzko garapenari eta foru lege honek indarra hartzeari buruzkoak dira.</w:t>
      </w:r>
    </w:p>
    <w:p>
      <w:pPr>
        <w:pStyle w:val="4"/>
        <w:suppressAutoHyphens w:val="false"/>
        <w:rPr/>
      </w:pPr>
      <w:r>
        <w:rPr/>
        <w:t xml:space="preserve">I. TITULUA</w:t>
        <w:br w:type="textWrapping"/>
        <w:t xml:space="preserve">Kontzeptua, sorrera eta bilakaera juridikoa</w:t>
      </w:r>
    </w:p>
    <w:p>
      <w:pPr>
        <w:pStyle w:val="4"/>
        <w:spacing w:after="113.386" w:before="0" w:line="230" w:lineRule="exact"/>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Legearen xedea.</w:t>
      </w:r>
    </w:p>
    <w:p>
      <w:pPr>
        <w:pStyle w:val="0"/>
        <w:suppressAutoHyphens w:val="false"/>
        <w:rPr>
          <w:rStyle w:val="1"/>
          <w:b w:val="true"/>
        </w:rPr>
      </w:pPr>
      <w:r>
        <w:rPr>
          <w:rStyle w:val="1"/>
        </w:rPr>
        <w:t xml:space="preserve">Foru lege honen xedea da Nafarroako Foru Zuzenbide Zibilaren Konpilazioaren edo Nafarroako Foru Berriaren 42. legearen lehen paragrafoaren babesean interes orokorreko helburuetarako eratzen diren fundazioen araubide juridikoa ezartzea.</w:t>
      </w:r>
      <w:r>
        <w:rPr>
          <w:rStyle w:val="1"/>
          <w:b w:val="true"/>
        </w:rPr>
      </w:r>
    </w:p>
    <w:p>
      <w:pPr>
        <w:pStyle w:val="0"/>
        <w:suppressAutoHyphens w:val="false"/>
        <w:rPr>
          <w:rStyle w:val="1"/>
        </w:rPr>
      </w:pPr>
      <w:r>
        <w:rPr>
          <w:rStyle w:val="1"/>
          <w:b w:val="true"/>
        </w:rPr>
        <w:t xml:space="preserve">2. artikulua.</w:t>
      </w:r>
      <w:r>
        <w:rPr>
          <w:rStyle w:val="1"/>
        </w:rPr>
        <w:t xml:space="preserve"> Aplikazio eremua.</w:t>
      </w:r>
    </w:p>
    <w:p>
      <w:pPr>
        <w:pStyle w:val="0"/>
        <w:suppressAutoHyphens w:val="false"/>
        <w:rPr>
          <w:rStyle w:val="1"/>
        </w:rPr>
      </w:pPr>
      <w:r>
        <w:rPr>
          <w:rStyle w:val="1"/>
        </w:rPr>
        <w:t xml:space="preserve">1. Foru lege hau aplikatuko zaie 1. artikuluaren arabera eratuta dauden eta beren jarduerak nagusiki Nafarroako Foru Komunitatean betetzen dituzten fundazioei, horrek galarazi gabe harreman instrumentalak ezartzea beste lurralde esparru batzuetan.</w:t>
      </w:r>
    </w:p>
    <w:p>
      <w:pPr>
        <w:pStyle w:val="0"/>
        <w:suppressAutoHyphens w:val="false"/>
        <w:rPr>
          <w:rStyle w:val="1"/>
        </w:rPr>
      </w:pPr>
      <w:r>
        <w:rPr>
          <w:rStyle w:val="1"/>
        </w:rPr>
        <w:t xml:space="preserve">2. Ondorio horietarako, ulertzen da fundazio batek bere jarduerak nagusiki Nafarroako Foru Komunitatean betetzen dituela baldin eta, 1. artikuluaren arabera eratuta egonda, bere jarduera nagusiki atzerrian bete eta patronatuaren egoitza Nafarroan badu.</w:t>
      </w:r>
    </w:p>
    <w:p>
      <w:pPr>
        <w:pStyle w:val="0"/>
        <w:suppressAutoHyphens w:val="false"/>
        <w:rPr>
          <w:rStyle w:val="1"/>
          <w:b w:val="true"/>
        </w:rPr>
      </w:pPr>
      <w:r>
        <w:rPr>
          <w:rStyle w:val="1"/>
        </w:rPr>
        <w:t xml:space="preserve">3. Foru lege hau aplikatuko zaie halaber Nafarroako Fundazioen Erregistroan inskribatutako atzerriko fundazioetako ordezkaritzei, baldin eta beren jarduerak nagusiki Nafarroan betetzen badituzte.</w:t>
      </w:r>
      <w:r>
        <w:rPr>
          <w:rStyle w:val="1"/>
          <w:b w:val="true"/>
        </w:rPr>
      </w:r>
    </w:p>
    <w:p>
      <w:pPr>
        <w:pStyle w:val="0"/>
        <w:suppressAutoHyphens w:val="false"/>
        <w:rPr>
          <w:rStyle w:val="1"/>
        </w:rPr>
      </w:pPr>
      <w:r>
        <w:rPr>
          <w:rStyle w:val="1"/>
          <w:b w:val="true"/>
        </w:rPr>
        <w:t xml:space="preserve">3. artikulua.</w:t>
      </w:r>
      <w:r>
        <w:rPr>
          <w:rStyle w:val="1"/>
        </w:rPr>
        <w:t xml:space="preserve"> Kontzeptua eta araubide juridikoa.</w:t>
      </w:r>
    </w:p>
    <w:p>
      <w:pPr>
        <w:pStyle w:val="0"/>
        <w:suppressAutoHyphens w:val="false"/>
        <w:rPr>
          <w:rStyle w:val="1"/>
        </w:rPr>
      </w:pPr>
      <w:r>
        <w:rPr>
          <w:rStyle w:val="1"/>
        </w:rPr>
        <w:t xml:space="preserve">1. Fundazioak irabazi-asmorik gabeko pertsona juridikoak dira, beren ondarea interes orokorreko xedeak betetzeari modu iraunkorrean atxikia dutenak.</w:t>
      </w:r>
    </w:p>
    <w:p>
      <w:pPr>
        <w:pStyle w:val="0"/>
        <w:suppressAutoHyphens w:val="false"/>
        <w:rPr>
          <w:rStyle w:val="1"/>
          <w:b w:val="true"/>
        </w:rPr>
      </w:pPr>
      <w:r>
        <w:rPr>
          <w:rStyle w:val="1"/>
        </w:rPr>
        <w:t xml:space="preserve">2. Fundazioak honakoek arautzen dituzte: fundatzaileen borondateak, haien estatutuek eta, kasu guztietan, Nafarroako Foru Berriak eta foru lege honek, bai eta fundazioen arloan indarra duten gainerako arauek ere.</w:t>
      </w:r>
      <w:r>
        <w:rPr>
          <w:rStyle w:val="1"/>
          <w:b w:val="true"/>
        </w:rPr>
      </w:r>
    </w:p>
    <w:p>
      <w:pPr>
        <w:pStyle w:val="0"/>
        <w:suppressAutoHyphens w:val="false"/>
        <w:rPr>
          <w:rStyle w:val="1"/>
        </w:rPr>
      </w:pPr>
      <w:r>
        <w:rPr>
          <w:rStyle w:val="1"/>
          <w:b w:val="true"/>
        </w:rPr>
        <w:t xml:space="preserve">4. artikulua.</w:t>
      </w:r>
      <w:r>
        <w:rPr>
          <w:rStyle w:val="1"/>
        </w:rPr>
        <w:t xml:space="preserve"> Helburuak.</w:t>
      </w:r>
    </w:p>
    <w:p>
      <w:pPr>
        <w:pStyle w:val="0"/>
        <w:suppressAutoHyphens w:val="false"/>
        <w:rPr>
          <w:rStyle w:val="1"/>
        </w:rPr>
      </w:pPr>
      <w:r>
        <w:rPr>
          <w:rStyle w:val="1"/>
        </w:rPr>
        <w:t xml:space="preserve">1. Fundazioek interes orokorreko helburu hauetako bat edo batzuk izan behar dituzte:</w:t>
      </w:r>
    </w:p>
    <w:p>
      <w:pPr>
        <w:pStyle w:val="0"/>
        <w:suppressAutoHyphens w:val="false"/>
        <w:rPr>
          <w:rStyle w:val="1"/>
        </w:rPr>
      </w:pPr>
      <w:r>
        <w:rPr>
          <w:rStyle w:val="1"/>
        </w:rPr>
        <w:t xml:space="preserve">a) Giza eskubideak, bortxazko egintzen biktimak eta bestelako hondamendienak defendatzea.</w:t>
      </w:r>
    </w:p>
    <w:p>
      <w:pPr>
        <w:pStyle w:val="0"/>
        <w:suppressAutoHyphens w:val="false"/>
        <w:rPr>
          <w:rStyle w:val="1"/>
        </w:rPr>
      </w:pPr>
      <w:r>
        <w:rPr>
          <w:rStyle w:val="1"/>
        </w:rPr>
        <w:t xml:space="preserve">b) Printzipio demokratikoak eta zibikoak defendatzea.</w:t>
      </w:r>
    </w:p>
    <w:p>
      <w:pPr>
        <w:pStyle w:val="0"/>
        <w:suppressAutoHyphens w:val="false"/>
        <w:rPr>
          <w:rStyle w:val="1"/>
        </w:rPr>
      </w:pPr>
      <w:r>
        <w:rPr>
          <w:rStyle w:val="1"/>
        </w:rPr>
        <w:t xml:space="preserve">c) Hezkuntza, zientzia eta ikerketaren arlokoak.</w:t>
      </w:r>
    </w:p>
    <w:p>
      <w:pPr>
        <w:pStyle w:val="0"/>
        <w:suppressAutoHyphens w:val="false"/>
        <w:rPr>
          <w:rStyle w:val="1"/>
        </w:rPr>
      </w:pPr>
      <w:r>
        <w:rPr>
          <w:rStyle w:val="1"/>
        </w:rPr>
        <w:t xml:space="preserve">d) Osasun eta kirol arlokoak eta bizi ohitura osasuntsuak sustatzekoak.</w:t>
      </w:r>
    </w:p>
    <w:p>
      <w:pPr>
        <w:pStyle w:val="0"/>
        <w:suppressAutoHyphens w:val="false"/>
        <w:rPr>
          <w:rStyle w:val="1"/>
        </w:rPr>
      </w:pPr>
      <w:r>
        <w:rPr>
          <w:rStyle w:val="1"/>
        </w:rPr>
        <w:t xml:space="preserve">e) Kulturaren sustapena eta zabalkundea; kultur ondarearen defentsa, bai eta hizkuntz-aberastasuna eta -dibertsitatea sustatzea ere.</w:t>
      </w:r>
    </w:p>
    <w:p>
      <w:pPr>
        <w:pStyle w:val="0"/>
        <w:suppressAutoHyphens w:val="false"/>
        <w:rPr>
          <w:rStyle w:val="1"/>
        </w:rPr>
      </w:pPr>
      <w:r>
        <w:rPr>
          <w:rStyle w:val="1"/>
        </w:rPr>
        <w:t xml:space="preserve">f) Ingurumena eta garapenerako eredu jasangarria defendatzea.</w:t>
      </w:r>
    </w:p>
    <w:p>
      <w:pPr>
        <w:pStyle w:val="0"/>
        <w:suppressAutoHyphens w:val="false"/>
        <w:rPr>
          <w:rStyle w:val="1"/>
        </w:rPr>
      </w:pPr>
      <w:r>
        <w:rPr>
          <w:rStyle w:val="1"/>
        </w:rPr>
        <w:t xml:space="preserve">g) Ekonomia eta ekintza soziala sustatzea.</w:t>
      </w:r>
    </w:p>
    <w:p>
      <w:pPr>
        <w:pStyle w:val="0"/>
        <w:suppressAutoHyphens w:val="false"/>
        <w:rPr>
          <w:rStyle w:val="1"/>
        </w:rPr>
      </w:pPr>
      <w:r>
        <w:rPr>
          <w:rStyle w:val="1"/>
        </w:rPr>
        <w:t xml:space="preserve">h) Garapenerako lankidetza eta boluntariotza soziala sustatzea.</w:t>
      </w:r>
    </w:p>
    <w:p>
      <w:pPr>
        <w:pStyle w:val="0"/>
        <w:suppressAutoHyphens w:val="false"/>
        <w:rPr>
          <w:rStyle w:val="1"/>
        </w:rPr>
      </w:pPr>
      <w:r>
        <w:rPr>
          <w:rStyle w:val="1"/>
        </w:rPr>
        <w:t xml:space="preserve">i) Emakumeen eta gizonen aukera berdintasuna, zeharkakotasunez, hau da, fundazioek dituzten interes orokorreko helburu guztietan eraginez.</w:t>
      </w:r>
    </w:p>
    <w:p>
      <w:pPr>
        <w:pStyle w:val="0"/>
        <w:suppressAutoHyphens w:val="false"/>
        <w:rPr>
          <w:rStyle w:val="1"/>
        </w:rPr>
      </w:pPr>
      <w:r>
        <w:rPr>
          <w:rStyle w:val="1"/>
        </w:rPr>
        <w:t xml:space="preserve">j) Irisgarritasun unibertsala sustatzea eta pertsonen integrazio eta berdintasunerako traba diren oztopoak kentzea, zeharkakotasunez, hau da, fundazioek dituzten interes orokorreko helburu guztietan eraginez.</w:t>
      </w:r>
    </w:p>
    <w:p>
      <w:pPr>
        <w:pStyle w:val="0"/>
        <w:suppressAutoHyphens w:val="false"/>
        <w:rPr>
          <w:rStyle w:val="1"/>
        </w:rPr>
      </w:pPr>
      <w:r>
        <w:rPr>
          <w:rStyle w:val="1"/>
        </w:rPr>
        <w:t xml:space="preserve">k) Garapen teknologikoa eta informazioaren gizartea.</w:t>
      </w:r>
    </w:p>
    <w:p>
      <w:pPr>
        <w:pStyle w:val="0"/>
        <w:suppressAutoHyphens w:val="false"/>
        <w:rPr>
          <w:rStyle w:val="1"/>
        </w:rPr>
      </w:pPr>
      <w:r>
        <w:rPr>
          <w:rStyle w:val="1"/>
        </w:rPr>
        <w:t xml:space="preserve">l) Enplegua denentzat eta aukera berdintasuna sustatzea lan arloan.</w:t>
      </w:r>
    </w:p>
    <w:p>
      <w:pPr>
        <w:pStyle w:val="0"/>
        <w:suppressAutoHyphens w:val="false"/>
        <w:rPr>
          <w:rStyle w:val="1"/>
        </w:rPr>
      </w:pPr>
      <w:r>
        <w:rPr>
          <w:rStyle w:val="1"/>
        </w:rPr>
        <w:t xml:space="preserve">m) Interes orokorreko antzeko beste helburu batzuk.</w:t>
      </w:r>
    </w:p>
    <w:p>
      <w:pPr>
        <w:pStyle w:val="0"/>
        <w:suppressAutoHyphens w:val="false"/>
        <w:rPr>
          <w:rStyle w:val="1"/>
        </w:rPr>
      </w:pPr>
      <w:r>
        <w:rPr>
          <w:rStyle w:val="1"/>
        </w:rPr>
        <w:t xml:space="preserve">2. Ezin izanen da fundaziorik sortu, prestazioak edo jarduerak honakoei zuzentzeko helburu nagusiarekin: fundatzaileei, patronatuko kideei, haien ezkontideei edo antzeko afektibitate harreman baten bidez haiekin lotutako pertsonei, haien odol edo ezkontza bidezko laugarren gradurainoko ahaideei (gradu hori barne), eta interes orokorreko helbururik ez duten pertsona juridikoei.</w:t>
      </w:r>
    </w:p>
    <w:p>
      <w:pPr>
        <w:pStyle w:val="0"/>
        <w:suppressAutoHyphens w:val="false"/>
        <w:rPr>
          <w:rStyle w:val="1"/>
          <w:b w:val="true"/>
        </w:rPr>
      </w:pPr>
      <w:r>
        <w:rPr>
          <w:rStyle w:val="1"/>
        </w:rPr>
        <w:t xml:space="preserve">3. Aurreko apartatuan xedatutakoa ez zaie aplikatuko helburu bakarra edo nagusia Espainiako ondare historikoaren parte diren ondasunak zaindu edo zaharberritzea duten fundazioei, baldin eta betetzen badituzte haien gaineko araudian aurreikusitako beharkizunak, bereziki ondasun horiekiko dituzten betebeharrak, bisitak baimendu eta jendaurrean ikusgai jartzekoak alegia. Ez zaie aplikatuko, orobat, balio erantsiaren zergatik salbuetsitako gizarte laguntzako edo kirol arloko jarduerak egiten dituzten entitateei.</w:t>
      </w:r>
      <w:r>
        <w:rPr>
          <w:rStyle w:val="1"/>
          <w:b w:val="true"/>
        </w:rPr>
      </w:r>
    </w:p>
    <w:p>
      <w:pPr>
        <w:pStyle w:val="0"/>
        <w:suppressAutoHyphens w:val="false"/>
        <w:rPr>
          <w:rStyle w:val="1"/>
        </w:rPr>
      </w:pPr>
      <w:r>
        <w:rPr>
          <w:rStyle w:val="1"/>
          <w:b w:val="true"/>
        </w:rPr>
        <w:t xml:space="preserve">5. artikulua.</w:t>
      </w:r>
      <w:r>
        <w:rPr>
          <w:rStyle w:val="1"/>
        </w:rPr>
        <w:t xml:space="preserve"> Hartzaileak eta onuradunak.</w:t>
      </w:r>
    </w:p>
    <w:p>
      <w:pPr>
        <w:pStyle w:val="0"/>
        <w:suppressAutoHyphens w:val="false"/>
        <w:rPr>
          <w:rStyle w:val="1"/>
        </w:rPr>
      </w:pPr>
      <w:r>
        <w:rPr>
          <w:rStyle w:val="1"/>
        </w:rPr>
        <w:t xml:space="preserve">1. Hartzaileak dira, fundazioaren xedeak kontuan hartuz, entitatearen jardueren xede diren pertsonen kolektibitate orokor eta zehaztugabeak. Halakoak dira, halaber, enpresa bateko edo batzuetako langileak eta haien senitartekoak.</w:t>
      </w:r>
    </w:p>
    <w:p>
      <w:pPr>
        <w:pStyle w:val="0"/>
        <w:suppressAutoHyphens w:val="false"/>
        <w:rPr>
          <w:rStyle w:val="1"/>
        </w:rPr>
      </w:pPr>
      <w:r>
        <w:rPr>
          <w:rStyle w:val="1"/>
        </w:rPr>
        <w:t xml:space="preserve">2. Onuradunak dira hartzaileak edo hartzaile taldeak, patronatuak inpartzialtasunez, diskriminazio ezaz eta objektibotasunez hautatzen dituenak fundazioaren jarduera eta onura zehatzak jaso ditzaten.</w:t>
      </w:r>
    </w:p>
    <w:p>
      <w:pPr>
        <w:pStyle w:val="0"/>
        <w:suppressAutoHyphens w:val="false"/>
        <w:rPr>
          <w:rStyle w:val="1"/>
          <w:b w:val="true"/>
        </w:rPr>
      </w:pPr>
      <w:r>
        <w:rPr>
          <w:rStyle w:val="1"/>
        </w:rPr>
        <w:t xml:space="preserve">3. Fundazioen jardueren onuradun izan daitezke aurreko artikuluko 2. apartatuan aipatzen diren pertsonak, hartzaileen kolektibitate orokor eta zehaztugabeetako kide direnak, aurreko apartatuan ezarritako irizpideekin bat hautatu badira, aukeraketa horretarako prozesu edo erabakietan onuradunekin lotura duten pertsonek parte hartu gabe betiere.</w:t>
      </w:r>
      <w:r>
        <w:rPr>
          <w:rStyle w:val="1"/>
          <w:b w:val="true"/>
        </w:rPr>
      </w:r>
    </w:p>
    <w:p>
      <w:pPr>
        <w:pStyle w:val="0"/>
        <w:suppressAutoHyphens w:val="false"/>
        <w:rPr>
          <w:rStyle w:val="1"/>
        </w:rPr>
      </w:pPr>
      <w:r>
        <w:rPr>
          <w:rStyle w:val="1"/>
          <w:b w:val="true"/>
        </w:rPr>
        <w:t xml:space="preserve">6. artikulua.</w:t>
      </w:r>
      <w:r>
        <w:rPr>
          <w:rStyle w:val="1"/>
        </w:rPr>
        <w:t xml:space="preserve"> Nortasun juridikoa.</w:t>
      </w:r>
    </w:p>
    <w:p>
      <w:pPr>
        <w:pStyle w:val="0"/>
        <w:suppressAutoHyphens w:val="false"/>
        <w:rPr>
          <w:rStyle w:val="1"/>
        </w:rPr>
      </w:pPr>
      <w:r>
        <w:rPr>
          <w:rStyle w:val="1"/>
        </w:rPr>
        <w:t xml:space="preserve">1. Nafarroako Foru Berriarekin bat, 1. artikuluan aipatzen diren fundazioek nortasun juridikoa bereganatzen dute eraketa egintza Nafarroako Fundazioen Erregistroan inskribatzen den unean.</w:t>
      </w:r>
    </w:p>
    <w:p>
      <w:pPr>
        <w:pStyle w:val="0"/>
        <w:suppressAutoHyphens w:val="false"/>
        <w:rPr>
          <w:rStyle w:val="1"/>
        </w:rPr>
      </w:pPr>
      <w:r>
        <w:rPr>
          <w:rStyle w:val="1"/>
        </w:rPr>
        <w:t xml:space="preserve">2. Inskripzioa ukatzen ahalko zaie soilik egintza horrek araudi indarduneko aginduak betetzen ez baditu.</w:t>
      </w:r>
    </w:p>
    <w:p>
      <w:pPr>
        <w:pStyle w:val="0"/>
        <w:suppressAutoHyphens w:val="false"/>
        <w:rPr>
          <w:rStyle w:val="1"/>
          <w:b w:val="true"/>
        </w:rPr>
      </w:pPr>
      <w:r>
        <w:rPr>
          <w:rStyle w:val="1"/>
        </w:rPr>
        <w:t xml:space="preserve">3. Erregistroan inskribatutako entitateek baizik ez dute “Fundación” eta/edo “Fundazioa” izena erabiltzerik izanen.</w:t>
      </w:r>
      <w:r>
        <w:rPr>
          <w:rStyle w:val="1"/>
          <w:b w:val="true"/>
        </w:rPr>
      </w:r>
    </w:p>
    <w:p>
      <w:pPr>
        <w:pStyle w:val="0"/>
        <w:suppressAutoHyphens w:val="false"/>
        <w:rPr>
          <w:rStyle w:val="1"/>
        </w:rPr>
      </w:pPr>
      <w:r>
        <w:rPr>
          <w:rStyle w:val="1"/>
          <w:b w:val="true"/>
        </w:rPr>
        <w:t xml:space="preserve">7. artikulua.</w:t>
      </w:r>
      <w:r>
        <w:rPr>
          <w:rStyle w:val="1"/>
        </w:rPr>
        <w:t xml:space="preserve"> Izena.</w:t>
      </w:r>
    </w:p>
    <w:p>
      <w:pPr>
        <w:pStyle w:val="0"/>
        <w:suppressAutoHyphens w:val="false"/>
        <w:rPr>
          <w:rStyle w:val="1"/>
        </w:rPr>
      </w:pPr>
      <w:r>
        <w:rPr>
          <w:rStyle w:val="1"/>
        </w:rPr>
        <w:t xml:space="preserve">1. Fundazioen izenak bat etorri beharko du indarreko legeetan izenetarako aurreikusitako baldintzekin, debekuekin eta erreserbekin.</w:t>
      </w:r>
    </w:p>
    <w:p>
      <w:pPr>
        <w:pStyle w:val="0"/>
        <w:suppressAutoHyphens w:val="false"/>
        <w:rPr>
          <w:rStyle w:val="1"/>
        </w:rPr>
      </w:pPr>
      <w:r>
        <w:rPr>
          <w:rStyle w:val="1"/>
        </w:rPr>
        <w:t xml:space="preserve">2. Fundazioen izenak ondoko arau hauek beteko ditu:</w:t>
      </w:r>
    </w:p>
    <w:p>
      <w:pPr>
        <w:pStyle w:val="0"/>
        <w:suppressAutoHyphens w:val="false"/>
        <w:rPr>
          <w:rStyle w:val="1"/>
        </w:rPr>
      </w:pPr>
      <w:r>
        <w:rPr>
          <w:rStyle w:val="1"/>
        </w:rPr>
        <w:t xml:space="preserve">a) “Fundación” eta/edo “Fundazioa” hitza agertu beharko da, eta izenak ez du inolako nahasbiderik ekarriko, izenen arteko antzekotasunak direla eta, fundazioen edozein erregistrotan lehendik inskribatuta dagoen beste ezeinekin, ez eta beste erregistro publiko batean inskribatuta dagoen beste ezein entitaterekin ere.</w:t>
      </w:r>
    </w:p>
    <w:p>
      <w:pPr>
        <w:pStyle w:val="0"/>
        <w:suppressAutoHyphens w:val="false"/>
        <w:rPr>
          <w:rStyle w:val="1"/>
        </w:rPr>
      </w:pPr>
      <w:r>
        <w:rPr>
          <w:rStyle w:val="1"/>
        </w:rPr>
        <w:t xml:space="preserve">b) Ezin izanen da erabili legeen kontrako hitzik edo adierazpiderik, edo pertsonen oinarrizko eskubideak urra ditzakeenik.</w:t>
      </w:r>
    </w:p>
    <w:p>
      <w:pPr>
        <w:pStyle w:val="0"/>
        <w:suppressAutoHyphens w:val="false"/>
        <w:rPr>
          <w:rStyle w:val="1"/>
        </w:rPr>
      </w:pPr>
      <w:r>
        <w:rPr>
          <w:rStyle w:val="1"/>
        </w:rPr>
        <w:t xml:space="preserve">c) Ezin izanen da eratu soilik erabiliz Espainia izena, edo autonomia erkidegoen izenak edo toki entitateenak, eta ezin izanen dira baliatu erakunde ofizial edo publikoen izenak ere, Espainiakoak nahiz nazioartekoak izan, non ez den entitate fundatzaileen izena bera.</w:t>
      </w:r>
    </w:p>
    <w:p>
      <w:pPr>
        <w:pStyle w:val="0"/>
        <w:suppressAutoHyphens w:val="false"/>
        <w:rPr>
          <w:rStyle w:val="1"/>
        </w:rPr>
      </w:pPr>
      <w:r>
        <w:rPr>
          <w:rStyle w:val="1"/>
        </w:rPr>
        <w:t xml:space="preserve">d) Fundatzailea ez den pertsona fisiko baten izena edo izenordea, edo pertsona juridiko baten izena edo akronimoa erabili nahi izanez gero, hark berariaz emandako baimena beharko da, edo haren lege ordezkariak emandakoa.</w:t>
      </w:r>
    </w:p>
    <w:p>
      <w:pPr>
        <w:pStyle w:val="0"/>
        <w:suppressAutoHyphens w:val="false"/>
        <w:rPr>
          <w:rStyle w:val="1"/>
        </w:rPr>
      </w:pPr>
      <w:r>
        <w:rPr>
          <w:rStyle w:val="1"/>
        </w:rPr>
        <w:t xml:space="preserve">e) Ezin izanen da hartu fundazioaren helburuei ez dagozkien jarduerak aipatzen dituen izenik, ez eta fundazioaren izaeraz edo jardunaz nahasbidea edo okerreko ideia sor dezakeenik ere.</w:t>
      </w:r>
    </w:p>
    <w:p>
      <w:pPr>
        <w:pStyle w:val="0"/>
        <w:suppressAutoHyphens w:val="false"/>
        <w:rPr>
          <w:rStyle w:val="1"/>
          <w:b w:val="true"/>
        </w:rPr>
      </w:pPr>
      <w:r>
        <w:rPr>
          <w:rStyle w:val="1"/>
        </w:rPr>
        <w:t xml:space="preserve">f) Ez dira onartuko entitate publikoek edo pribatuek beren lege berariazkoen bidez babestuta edo erreserbatuta dituzten izenak.</w:t>
      </w:r>
      <w:r>
        <w:rPr>
          <w:rStyle w:val="1"/>
          <w:b w:val="true"/>
        </w:rPr>
      </w:r>
    </w:p>
    <w:p>
      <w:pPr>
        <w:pStyle w:val="0"/>
        <w:suppressAutoHyphens w:val="false"/>
        <w:rPr>
          <w:rStyle w:val="1"/>
        </w:rPr>
      </w:pPr>
      <w:r>
        <w:rPr>
          <w:rStyle w:val="1"/>
          <w:b w:val="true"/>
        </w:rPr>
        <w:t xml:space="preserve">8. artikulua.</w:t>
      </w:r>
      <w:r>
        <w:rPr>
          <w:rStyle w:val="1"/>
        </w:rPr>
        <w:t xml:space="preserve"> Helbidea.</w:t>
      </w:r>
    </w:p>
    <w:p>
      <w:pPr>
        <w:pStyle w:val="0"/>
        <w:suppressAutoHyphens w:val="false"/>
        <w:rPr>
          <w:rStyle w:val="1"/>
          <w:b w:val="true"/>
        </w:rPr>
      </w:pPr>
      <w:r>
        <w:rPr>
          <w:rStyle w:val="1"/>
        </w:rPr>
        <w:t xml:space="preserve">Nafarroako Foru Komunitatean izan beharko dute helbidea Foru lege honen arabera eratuta egonda eta beren patronatuaren egoitza Nafarroan edukita beren jarduera nagusia Nafarroan betetzen duten fundazioek, bai eta, beren jarduera nagusiki atzerrian beterik, beren patronatuaren egoitza Nafarroan dutenek ere.</w:t>
      </w:r>
      <w:r>
        <w:rPr>
          <w:rStyle w:val="1"/>
          <w:b w:val="true"/>
        </w:rPr>
      </w:r>
    </w:p>
    <w:p>
      <w:pPr>
        <w:pStyle w:val="0"/>
        <w:suppressAutoHyphens w:val="false"/>
        <w:rPr>
          <w:rStyle w:val="1"/>
        </w:rPr>
      </w:pPr>
      <w:r>
        <w:rPr>
          <w:rStyle w:val="1"/>
          <w:b w:val="true"/>
        </w:rPr>
        <w:t xml:space="preserve">9. artikulua.</w:t>
      </w:r>
      <w:r>
        <w:rPr>
          <w:rStyle w:val="1"/>
        </w:rPr>
        <w:t xml:space="preserve"> Atzerriko fundazioen ordezkaritzak.</w:t>
      </w:r>
    </w:p>
    <w:p>
      <w:pPr>
        <w:pStyle w:val="0"/>
        <w:suppressAutoHyphens w:val="false"/>
        <w:rPr>
          <w:rStyle w:val="1"/>
        </w:rPr>
      </w:pPr>
      <w:r>
        <w:rPr>
          <w:rStyle w:val="1"/>
        </w:rPr>
        <w:t xml:space="preserve">1. Jarduerak nagusiki eta modu egonkorrean Nafarroako Foru Komunitatean bete nahi dituzten atzerriko fundazioek, beren lege pertsonalak araututakoek, ordezkaritza bat izan beharko dute Nafarroako Foru Komunitatean, eta hori izanen da haien helbidea foru lege honen ondorioetarako; halaber, Nafarroako Fundazioen Erregistroan inskribatu beharko dute.</w:t>
      </w:r>
    </w:p>
    <w:p>
      <w:pPr>
        <w:pStyle w:val="0"/>
        <w:suppressAutoHyphens w:val="false"/>
        <w:rPr>
          <w:rStyle w:val="1"/>
        </w:rPr>
      </w:pPr>
      <w:r>
        <w:rPr>
          <w:rStyle w:val="1"/>
        </w:rPr>
        <w:t xml:space="preserve">2. Nafarroako Foru Komunitatean ordezkaritza inskribatu nahi duten atzerriko fundazioek frogatu beharko dute baliozkotasunez eratu direla beren lege pertsonalaren arabera, eta ordezkaritza horren eraketa formalizatu beharko dute eskritura publikoaren bidez, zeinak jasoko baitu Nafarroarako ordezkari iraunkor baten izendapena.</w:t>
      </w:r>
    </w:p>
    <w:p>
      <w:pPr>
        <w:pStyle w:val="0"/>
        <w:suppressAutoHyphens w:val="false"/>
        <w:rPr>
          <w:rStyle w:val="1"/>
        </w:rPr>
      </w:pPr>
      <w:r>
        <w:rPr>
          <w:rStyle w:val="1"/>
        </w:rPr>
        <w:t xml:space="preserve">Inskripzioa ukatzen ahalko da aurreko paragrafoan aipatzen dena frogatu ezean, bai eta fundazioaren helburuak ez badira interes orokorrekoak foru lege honen 4. artikuluari jarraikiz.</w:t>
      </w:r>
    </w:p>
    <w:p>
      <w:pPr>
        <w:pStyle w:val="0"/>
        <w:suppressAutoHyphens w:val="false"/>
        <w:rPr>
          <w:rStyle w:val="1"/>
        </w:rPr>
      </w:pPr>
      <w:r>
        <w:rPr>
          <w:rStyle w:val="1"/>
        </w:rPr>
        <w:t xml:space="preserve">3. Atzerriko fundazioek Nafarroako Foru Komunitatean dituzten ordezkaritzak gaia dela-eta dagokien departamentuko babesletzaren menpe geldituko dira, eta foru lege honetan aurreikusten den araubide juridikoa aplikatuko zaie.</w:t>
      </w:r>
    </w:p>
    <w:p>
      <w:pPr>
        <w:pStyle w:val="4"/>
        <w:suppressAutoHyphens w:val="false"/>
        <w:rPr/>
      </w:pPr>
      <w:r>
        <w:rPr/>
        <w:t xml:space="preserve">II. KAPITULUA</w:t>
        <w:br w:type="textWrapping"/>
        <w:t xml:space="preserve">Eraketa</w:t>
      </w:r>
    </w:p>
    <w:p>
      <w:pPr>
        <w:pStyle w:val="0"/>
        <w:suppressAutoHyphens w:val="false"/>
        <w:rPr>
          <w:rStyle w:val="1"/>
        </w:rPr>
      </w:pPr>
      <w:r>
        <w:rPr>
          <w:rStyle w:val="1"/>
          <w:b w:val="true"/>
        </w:rPr>
        <w:t xml:space="preserve">10. artikulua.</w:t>
      </w:r>
      <w:r>
        <w:rPr>
          <w:rStyle w:val="1"/>
        </w:rPr>
        <w:t xml:space="preserve"> Fundazioak eratzeko ahalmena.</w:t>
      </w:r>
    </w:p>
    <w:p>
      <w:pPr>
        <w:pStyle w:val="0"/>
        <w:suppressAutoHyphens w:val="false"/>
        <w:rPr>
          <w:rStyle w:val="1"/>
        </w:rPr>
      </w:pPr>
      <w:r>
        <w:rPr>
          <w:rStyle w:val="1"/>
        </w:rPr>
        <w:t xml:space="preserve">1. Pertsona fisikoek eta pertsona juridiko publiko edo pribatuek eratzen ahal dituzte fundazioak.</w:t>
      </w:r>
    </w:p>
    <w:p>
      <w:pPr>
        <w:pStyle w:val="0"/>
        <w:suppressAutoHyphens w:val="false"/>
        <w:rPr>
          <w:rStyle w:val="1"/>
        </w:rPr>
      </w:pPr>
      <w:r>
        <w:rPr>
          <w:rStyle w:val="1"/>
        </w:rPr>
        <w:t xml:space="preserve">2. Pertsona fisikoek ahalmena izan beharko dute zuzkidura osatzen duten ondasunak eta eskubideak doako izaeraz, “inter vivos” edo “mortis causa” baliatzeko.</w:t>
      </w:r>
    </w:p>
    <w:p>
      <w:pPr>
        <w:pStyle w:val="0"/>
        <w:suppressAutoHyphens w:val="false"/>
        <w:rPr>
          <w:rStyle w:val="1"/>
        </w:rPr>
      </w:pPr>
      <w:r>
        <w:rPr>
          <w:rStyle w:val="1"/>
        </w:rPr>
        <w:t xml:space="preserve">3. Pertsona juridiko pribatuek organo eskudunaren berariazko erabakia beharko dute beren ondasunak doako izaeraz baliatzeko, aplikatzekoa zaien legeriarekin edo beren arauekin bat.</w:t>
      </w:r>
    </w:p>
    <w:p>
      <w:pPr>
        <w:pStyle w:val="0"/>
        <w:suppressAutoHyphens w:val="false"/>
        <w:rPr>
          <w:rStyle w:val="1"/>
        </w:rPr>
      </w:pPr>
      <w:r>
        <w:rPr>
          <w:rStyle w:val="1"/>
        </w:rPr>
        <w:t xml:space="preserve">4. Pertsona juridiko publikoek ahalmena izanen dute fundazioak eratzeko edo haien eraketan parte hartzeko, beren araudiarekin bat.</w:t>
      </w:r>
    </w:p>
    <w:p>
      <w:pPr>
        <w:pStyle w:val="0"/>
        <w:suppressAutoHyphens w:val="false"/>
        <w:rPr>
          <w:rStyle w:val="1"/>
        </w:rPr>
      </w:pPr>
      <w:r>
        <w:rPr>
          <w:rStyle w:val="1"/>
          <w:b w:val="true"/>
        </w:rPr>
        <w:t xml:space="preserve">11. artikulua.</w:t>
      </w:r>
      <w:r>
        <w:rPr>
          <w:rStyle w:val="1"/>
        </w:rPr>
        <w:t xml:space="preserve"> Eraketa motak.</w:t>
      </w:r>
    </w:p>
    <w:p>
      <w:pPr>
        <w:pStyle w:val="0"/>
        <w:suppressAutoHyphens w:val="false"/>
        <w:rPr>
          <w:rStyle w:val="1"/>
        </w:rPr>
      </w:pPr>
      <w:r>
        <w:rPr>
          <w:rStyle w:val="1"/>
        </w:rPr>
        <w:t xml:space="preserve">1. Fundazioa “inter vivos” edo “mortis causa” egintzen bidez eratzen ahalko da.</w:t>
      </w:r>
    </w:p>
    <w:p>
      <w:pPr>
        <w:pStyle w:val="0"/>
        <w:suppressAutoHyphens w:val="false"/>
        <w:rPr>
          <w:rStyle w:val="1"/>
        </w:rPr>
      </w:pPr>
      <w:r>
        <w:rPr>
          <w:rStyle w:val="1"/>
        </w:rPr>
        <w:t xml:space="preserve">2. Fundazioaren “inter vivos” egintzen bidezko eraketa eskritura publikoan eginen da.</w:t>
      </w:r>
    </w:p>
    <w:p>
      <w:pPr>
        <w:pStyle w:val="0"/>
        <w:suppressAutoHyphens w:val="false"/>
        <w:rPr>
          <w:rStyle w:val="1"/>
        </w:rPr>
      </w:pPr>
      <w:r>
        <w:rPr>
          <w:rStyle w:val="1"/>
        </w:rPr>
        <w:t xml:space="preserve">3. Fundazioaren “mortis causa” egintzaren bidezko eraketa testamentuz, oinordetza itunez edo oinordetza emateko beste edozein moduz eginen da, Nafarroako Foru Berriarekin bat etorrita. Egintza horretan bildu beharko dira eraketaren eskritura publikoari dagokionez arau honetan aurreikusten diren zehaztasun guztiak, salbu eta hurrengo apartatuan xedatutako kasuan.</w:t>
      </w:r>
    </w:p>
    <w:p>
      <w:pPr>
        <w:pStyle w:val="0"/>
        <w:suppressAutoHyphens w:val="false"/>
        <w:rPr>
          <w:rStyle w:val="1"/>
        </w:rPr>
      </w:pPr>
      <w:r>
        <w:rPr>
          <w:rStyle w:val="1"/>
        </w:rPr>
        <w:t xml:space="preserve">4. Fundazioa “mortis causa” egintzaren bidez eratzean, xedatzaileak fundazio bat sortzeko eta hasierako zuzkidurako ondasun eta eskubideak baliatzeko borondatea adierazi baizik ez badu egin, foru lege honetan eskatzen diren gainerako baldintzak jasotzen dituen eskritura publikoa eman beharko dute, hain zuzen ere, “mortis causa” izaerako liberalitateak egikaritu behar dituztenek, zuzenbideari jarraikiz hala dagokielako.</w:t>
      </w:r>
    </w:p>
    <w:p>
      <w:pPr>
        <w:pStyle w:val="0"/>
        <w:suppressAutoHyphens w:val="false"/>
        <w:rPr>
          <w:rStyle w:val="1"/>
        </w:rPr>
      </w:pPr>
      <w:r>
        <w:rPr>
          <w:rStyle w:val="1"/>
          <w:b w:val="true"/>
        </w:rPr>
        <w:t xml:space="preserve">12. artikulua.</w:t>
      </w:r>
      <w:r>
        <w:rPr>
          <w:rStyle w:val="1"/>
        </w:rPr>
        <w:t xml:space="preserve"> Eraketaren eskritura publikoa.</w:t>
      </w:r>
    </w:p>
    <w:p>
      <w:pPr>
        <w:pStyle w:val="0"/>
        <w:suppressAutoHyphens w:val="false"/>
        <w:rPr>
          <w:rStyle w:val="1"/>
        </w:rPr>
      </w:pPr>
      <w:r>
        <w:rPr>
          <w:rStyle w:val="1"/>
        </w:rPr>
        <w:t xml:space="preserve">Fundazio baten eraketaren eskrituran gutxienez ere alderdi hauek jaso beharko dira:</w:t>
      </w:r>
    </w:p>
    <w:p>
      <w:pPr>
        <w:pStyle w:val="0"/>
        <w:suppressAutoHyphens w:val="false"/>
        <w:rPr>
          <w:rStyle w:val="1"/>
        </w:rPr>
      </w:pPr>
      <w:r>
        <w:rPr>
          <w:rStyle w:val="1"/>
        </w:rPr>
        <w:t xml:space="preserve">a) Fundatzaile guztien izen-deiturak, adina eta egoera zibila, pertsona fisikoak badira, eta, pertsona juridikoak izatera, sozietatearen izena; bi kasuetan, nazionalitatea, helbidea eta identifikazio fiskaleko zenbakia.</w:t>
      </w:r>
    </w:p>
    <w:p>
      <w:pPr>
        <w:pStyle w:val="0"/>
        <w:suppressAutoHyphens w:val="false"/>
        <w:rPr>
          <w:rStyle w:val="1"/>
        </w:rPr>
      </w:pPr>
      <w:r>
        <w:rPr>
          <w:rStyle w:val="1"/>
        </w:rPr>
        <w:t xml:space="preserve">b) Fundazio bat eratzeko borondatea.</w:t>
      </w:r>
    </w:p>
    <w:p>
      <w:pPr>
        <w:pStyle w:val="0"/>
        <w:suppressAutoHyphens w:val="false"/>
        <w:rPr>
          <w:rStyle w:val="1"/>
        </w:rPr>
      </w:pPr>
      <w:r>
        <w:rPr>
          <w:rStyle w:val="1"/>
        </w:rPr>
        <w:t xml:space="preserve">c) Hasierako zuzkidura, haren balorazioa eta zertan den ekarpena.</w:t>
      </w:r>
    </w:p>
    <w:p>
      <w:pPr>
        <w:pStyle w:val="0"/>
        <w:suppressAutoHyphens w:val="false"/>
        <w:rPr>
          <w:rStyle w:val="1"/>
        </w:rPr>
      </w:pPr>
      <w:r>
        <w:rPr>
          <w:rStyle w:val="1"/>
        </w:rPr>
        <w:t xml:space="preserve">d) Fundazioaren izena. Eskritura publikoan adierazten den izenak bat etorri beharko du zehatz-mehatz izenaren ziurtagiri negatiboan ageri denarekin.</w:t>
      </w:r>
    </w:p>
    <w:p>
      <w:pPr>
        <w:pStyle w:val="0"/>
        <w:suppressAutoHyphens w:val="false"/>
        <w:rPr>
          <w:rStyle w:val="1"/>
        </w:rPr>
      </w:pPr>
      <w:r>
        <w:rPr>
          <w:rStyle w:val="1"/>
        </w:rPr>
        <w:t xml:space="preserve">e) Fundazioaren estatutuak.</w:t>
      </w:r>
    </w:p>
    <w:p>
      <w:pPr>
        <w:pStyle w:val="0"/>
        <w:suppressAutoHyphens w:val="false"/>
        <w:rPr>
          <w:rStyle w:val="1"/>
        </w:rPr>
      </w:pPr>
      <w:r>
        <w:rPr>
          <w:rStyle w:val="1"/>
        </w:rPr>
        <w:t xml:space="preserve">f) Patronatua osatzen dutenen identifikazioa, eta haien onarpena, fundazioa eratzeko unean egiten bada.</w:t>
      </w:r>
    </w:p>
    <w:p>
      <w:pPr>
        <w:pStyle w:val="0"/>
        <w:suppressAutoHyphens w:val="false"/>
        <w:rPr>
          <w:rStyle w:val="1"/>
        </w:rPr>
      </w:pPr>
      <w:r>
        <w:rPr>
          <w:rStyle w:val="1"/>
          <w:b w:val="true"/>
        </w:rPr>
        <w:t xml:space="preserve">13. artikulua.</w:t>
      </w:r>
      <w:r>
        <w:rPr>
          <w:rStyle w:val="1"/>
        </w:rPr>
        <w:t xml:space="preserve"> Estatutuak.</w:t>
      </w:r>
    </w:p>
    <w:p>
      <w:pPr>
        <w:pStyle w:val="0"/>
        <w:suppressAutoHyphens w:val="false"/>
        <w:rPr>
          <w:rStyle w:val="1"/>
        </w:rPr>
      </w:pPr>
      <w:r>
        <w:rPr>
          <w:rStyle w:val="1"/>
        </w:rPr>
        <w:t xml:space="preserve">1. Fundazioaren estatutuetan honako hauek jasoko dira:</w:t>
      </w:r>
    </w:p>
    <w:p>
      <w:pPr>
        <w:pStyle w:val="0"/>
        <w:suppressAutoHyphens w:val="false"/>
        <w:rPr>
          <w:rStyle w:val="1"/>
        </w:rPr>
      </w:pPr>
      <w:r>
        <w:rPr>
          <w:rStyle w:val="1"/>
        </w:rPr>
        <w:t xml:space="preserve">a) Entitatearen izena, “Fundación” eta/edo “Fundazio” hitza tartean adierazita.</w:t>
      </w:r>
    </w:p>
    <w:p>
      <w:pPr>
        <w:pStyle w:val="0"/>
        <w:suppressAutoHyphens w:val="false"/>
        <w:rPr>
          <w:rStyle w:val="1"/>
        </w:rPr>
      </w:pPr>
      <w:r>
        <w:rPr>
          <w:rStyle w:val="1"/>
        </w:rPr>
        <w:t xml:space="preserve">b) Fundazioaren helbidea eta jarduerak nagusiki beteko dituen lurralde-eremua.</w:t>
      </w:r>
    </w:p>
    <w:p>
      <w:pPr>
        <w:pStyle w:val="0"/>
        <w:suppressAutoHyphens w:val="false"/>
        <w:rPr>
          <w:rStyle w:val="1"/>
        </w:rPr>
      </w:pPr>
      <w:r>
        <w:rPr>
          <w:rStyle w:val="1"/>
        </w:rPr>
        <w:t xml:space="preserve">c) Fundazioaren iraunaldia, izaera mugagabearekin eratzen ez bada.</w:t>
      </w:r>
    </w:p>
    <w:p>
      <w:pPr>
        <w:pStyle w:val="0"/>
        <w:suppressAutoHyphens w:val="false"/>
        <w:rPr>
          <w:rStyle w:val="1"/>
        </w:rPr>
      </w:pPr>
      <w:r>
        <w:rPr>
          <w:rStyle w:val="1"/>
        </w:rPr>
        <w:t xml:space="preserve">d) Fundazioaren helburuak.</w:t>
      </w:r>
    </w:p>
    <w:p>
      <w:pPr>
        <w:pStyle w:val="0"/>
        <w:suppressAutoHyphens w:val="false"/>
        <w:rPr>
          <w:rStyle w:val="1"/>
        </w:rPr>
      </w:pPr>
      <w:r>
        <w:rPr>
          <w:rStyle w:val="1"/>
        </w:rPr>
        <w:t xml:space="preserve">e) Helburuak betetzeko jarduera nagusiak.</w:t>
      </w:r>
    </w:p>
    <w:p>
      <w:pPr>
        <w:pStyle w:val="0"/>
        <w:suppressAutoHyphens w:val="false"/>
        <w:rPr>
          <w:rStyle w:val="1"/>
        </w:rPr>
      </w:pPr>
      <w:r>
        <w:rPr>
          <w:rStyle w:val="1"/>
        </w:rPr>
        <w:t xml:space="preserve">f) Baliabideak fundazioaren helburuak betetzen aplikatzeko eta onuradunak zein diren zehazteko oinarrizko arauak.</w:t>
      </w:r>
    </w:p>
    <w:p>
      <w:pPr>
        <w:pStyle w:val="0"/>
        <w:suppressAutoHyphens w:val="false"/>
        <w:rPr>
          <w:rStyle w:val="1"/>
        </w:rPr>
      </w:pPr>
      <w:r>
        <w:rPr>
          <w:rStyle w:val="1"/>
        </w:rPr>
        <w:t xml:space="preserve">g) Patronatuaren osaketa, kideak eta kargudunak izendatu eta ordezteko arauak, agintaldiaren iraupena, baldin eta epemuga edo epea baldin badu, kargutik kentzeko arrazoiak, haien eskudantziak eta eztabaidarako eta erabakiak hartzeko modua.</w:t>
      </w:r>
    </w:p>
    <w:p>
      <w:pPr>
        <w:pStyle w:val="0"/>
        <w:suppressAutoHyphens w:val="false"/>
        <w:rPr>
          <w:rStyle w:val="1"/>
        </w:rPr>
      </w:pPr>
      <w:r>
        <w:rPr>
          <w:rStyle w:val="1"/>
        </w:rPr>
        <w:t xml:space="preserve">h) Beharrezkoa denean, fundazioaren beste organo batzuen erregulazioa eta bere gain hartu behar dituzten eginkizunak edo ahalmenak.</w:t>
      </w:r>
    </w:p>
    <w:p>
      <w:pPr>
        <w:pStyle w:val="0"/>
        <w:suppressAutoHyphens w:val="false"/>
        <w:rPr>
          <w:rStyle w:val="1"/>
        </w:rPr>
      </w:pPr>
      <w:r>
        <w:rPr>
          <w:rStyle w:val="1"/>
        </w:rPr>
        <w:t xml:space="preserve">i) Ondarearekin zer egin, fundazioa azkenduz gero.</w:t>
      </w:r>
    </w:p>
    <w:p>
      <w:pPr>
        <w:pStyle w:val="0"/>
        <w:suppressAutoHyphens w:val="false"/>
        <w:rPr>
          <w:rStyle w:val="1"/>
        </w:rPr>
      </w:pPr>
      <w:r>
        <w:rPr>
          <w:rStyle w:val="1"/>
        </w:rPr>
        <w:t xml:space="preserve">j) Legezko beste edozein xedapen eta baldintza, fundatzaileek ezarri gogo dutena.</w:t>
      </w:r>
    </w:p>
    <w:p>
      <w:pPr>
        <w:pStyle w:val="0"/>
        <w:suppressAutoHyphens w:val="false"/>
        <w:rPr>
          <w:rStyle w:val="1"/>
        </w:rPr>
      </w:pPr>
      <w:r>
        <w:rPr>
          <w:rStyle w:val="1"/>
        </w:rPr>
        <w:t xml:space="preserve">2. Fundazioaren estatutuetako xedapenen bat edo fundatzaileen borondatearen adierazpenen bat foru lege honen kontrakoa izanez gero, ulertuko da ez dela ezarri. Xedapen horrek fundazioaren beraren baliozkotasunari eragiten badio, ukatuko da Nafarroako Fundazioen Erregistroan inskribatzea.</w:t>
      </w:r>
    </w:p>
    <w:p>
      <w:pPr>
        <w:pStyle w:val="0"/>
        <w:suppressAutoHyphens w:val="false"/>
        <w:rPr>
          <w:rStyle w:val="1"/>
        </w:rPr>
      </w:pPr>
      <w:r>
        <w:rPr>
          <w:rStyle w:val="1"/>
          <w:b w:val="true"/>
        </w:rPr>
        <w:t xml:space="preserve">14. artikulua.</w:t>
      </w:r>
      <w:r>
        <w:rPr>
          <w:rStyle w:val="1"/>
        </w:rPr>
        <w:t xml:space="preserve"> Inskribatzeko dauden fundazioak.</w:t>
      </w:r>
    </w:p>
    <w:p>
      <w:pPr>
        <w:pStyle w:val="0"/>
        <w:suppressAutoHyphens w:val="false"/>
        <w:rPr>
          <w:rStyle w:val="1"/>
        </w:rPr>
      </w:pPr>
      <w:r>
        <w:rPr>
          <w:rStyle w:val="1"/>
        </w:rPr>
        <w:t xml:space="preserve">1. Fundazioa eratzeko agiria eman ondoren, Nafarroako Fundazioen Erregistroan inskripzioa egin bitartean, fundazioaren patronatuak, izendatutakoek izendapena onartu ondoren, inskripziorako beharrezkoak diren egintzak beteko ditu eta, horiez gain, soilik haren ondarea zaintzeko ezinbestekoak direnak eta, fundazioak kalterik izan ez dezan, atzeratu ezin direnak; ulertzen da ezinbesteko egintza horiek fundazioak automatikoki bere gain hartuko dituela nortasun juridikoa eskuratzearekin batera.</w:t>
      </w:r>
    </w:p>
    <w:p>
      <w:pPr>
        <w:pStyle w:val="0"/>
        <w:suppressAutoHyphens w:val="false"/>
        <w:rPr>
          <w:rStyle w:val="1"/>
        </w:rPr>
      </w:pPr>
      <w:r>
        <w:rPr>
          <w:rStyle w:val="1"/>
        </w:rPr>
        <w:t xml:space="preserve">2. Inskripzioa ez badute eskatzen edo prozeduraren ondorioz zuzenketa egiteko eskaerei erantzuten ez badiete horretara behartutako pertsonek, modu solidarioan hartuko dute bere gain dagokien erantzukizuna, fundazioa inskripzio prozesuan zegoelarik jarduketa ez betetzeagatik eta egindako egintzengatik.</w:t>
      </w:r>
    </w:p>
    <w:p>
      <w:pPr>
        <w:pStyle w:val="0"/>
        <w:suppressAutoHyphens w:val="false"/>
        <w:rPr>
          <w:rStyle w:val="1"/>
        </w:rPr>
      </w:pPr>
      <w:r>
        <w:rPr>
          <w:rStyle w:val="1"/>
          <w:b w:val="true"/>
        </w:rPr>
        <w:t xml:space="preserve">15. artikulua.</w:t>
      </w:r>
      <w:r>
        <w:rPr>
          <w:rStyle w:val="1"/>
        </w:rPr>
        <w:t xml:space="preserve"> Hasierako zuzkidura eta ondorengo gehikuntzak.</w:t>
      </w:r>
    </w:p>
    <w:p>
      <w:pPr>
        <w:pStyle w:val="0"/>
        <w:suppressAutoHyphens w:val="false"/>
        <w:rPr>
          <w:rStyle w:val="1"/>
        </w:rPr>
      </w:pPr>
      <w:r>
        <w:rPr>
          <w:rStyle w:val="1"/>
        </w:rPr>
        <w:t xml:space="preserve">1. Hasierako zuzkidura osatuko du fundatzaileek eraketaren unean fundazioaren helburuak betetzeari atxikitzen dioten ondare ondasun eta eskubideen multzoak.</w:t>
      </w:r>
    </w:p>
    <w:p>
      <w:pPr>
        <w:pStyle w:val="0"/>
        <w:suppressAutoHyphens w:val="false"/>
        <w:rPr>
          <w:rStyle w:val="1"/>
        </w:rPr>
      </w:pPr>
      <w:r>
        <w:rPr>
          <w:rStyle w:val="1"/>
        </w:rPr>
        <w:t xml:space="preserve">2. Hasierako zuzkidura errebokaezina eta itzulezina izanen da, eta egokia eta nahikoa fundazioaren helburuak betetzeko; haren zenbatekoa eurotan adierazi beharko da eskritura publikoan, edozein motatako ondasun eta eskubideekin osatuta egon badaiteke ere. Diruz egiten ez diren ekarpenak berdin kuantifikatuko dira, eta eskriturari aditu independente baten tasazioa erantsiko zaio, erabili diren balorazio irizpideak zehaztuta.</w:t>
      </w:r>
    </w:p>
    <w:p>
      <w:pPr>
        <w:pStyle w:val="0"/>
        <w:suppressAutoHyphens w:val="false"/>
        <w:rPr>
          <w:rStyle w:val="1"/>
        </w:rPr>
      </w:pPr>
      <w:r>
        <w:rPr>
          <w:rStyle w:val="1"/>
        </w:rPr>
        <w:t xml:space="preserve">Kasu guztietan, ekarpenak egiazkoak direla frogatu beharko da baimena ematen duen notarioaren aurrean. Diruzko ekarpenak banku ziurtagiriaren bidez frogatuko dira. Diruzkoak ez diren ekarpenak frogatuko dira erregistroko datuen bidez, baldin badaude, akzioen edo partaidetzen zenbakiak aurkeztuz, halakorik badute, edo zuzenbidean baliozkoa den edozein bitarteko erabiliz, baldin eta frogatzen badu ekarpenak egiazkoak direla haien izaeraren arabera.</w:t>
      </w:r>
    </w:p>
    <w:p>
      <w:pPr>
        <w:pStyle w:val="0"/>
        <w:suppressAutoHyphens w:val="false"/>
        <w:rPr>
          <w:rStyle w:val="1"/>
        </w:rPr>
      </w:pPr>
      <w:r>
        <w:rPr>
          <w:rStyle w:val="1"/>
        </w:rPr>
        <w:t xml:space="preserve">3. Hasierako zuzkidura fundazioaren helburuetarako behar bezalakoa eta behar adinakoa dela justifikatze aldera, fundatzaileak edo fundatzaileek Erregistroan lehen jarduketa-programa aurkeztu beharko dute, zeinak urtebeteko epea hartuko baitu, bai eta fundazioaren bideragarritasunari buruzko azterlan ekonomiko bat ere, zeinak barne hartuko baitu programako jarduera guztien finantzaketa osoa, xehakatua eta identifikagarria.</w:t>
      </w:r>
    </w:p>
    <w:p>
      <w:pPr>
        <w:pStyle w:val="0"/>
        <w:suppressAutoHyphens w:val="false"/>
        <w:rPr>
          <w:rStyle w:val="1"/>
        </w:rPr>
      </w:pPr>
      <w:r>
        <w:rPr>
          <w:rStyle w:val="1"/>
        </w:rPr>
        <w:t xml:space="preserve">Aurrekoa gorabehera, hasierako zuzkidura behar bezalakotzat eta behar adinakotzat joko da presuntzioz, horren balio ekonomikoa 10.000 euro baino gehiagokoa bada. Kasu horretan, gainera, ez da beharrezkoa izanen aurreko paragrafoan aipaturiko azterlan ekonomikoa aurkeztea.</w:t>
      </w:r>
    </w:p>
    <w:p>
      <w:pPr>
        <w:pStyle w:val="0"/>
        <w:suppressAutoHyphens w:val="false"/>
        <w:rPr>
          <w:rStyle w:val="1"/>
        </w:rPr>
      </w:pPr>
      <w:r>
        <w:rPr>
          <w:rStyle w:val="1"/>
        </w:rPr>
        <w:t xml:space="preserve">4. Hasierako zuzkiduraren diruzko ekarpenak jarraian egin daitezke. Horrela egiten bada, hasierako ordainketa ez da izanen fundazioaren borondateak aurreikusita duen zenbateko osoaren %25 baino txikiagoa; fundazioa eratzeko eskritura publikoa ematen den egunetik hasi eta bost urteko epean ekarri beharko da gainerakoa.</w:t>
      </w:r>
    </w:p>
    <w:p>
      <w:pPr>
        <w:pStyle w:val="0"/>
        <w:suppressAutoHyphens w:val="false"/>
        <w:rPr>
          <w:rStyle w:val="1"/>
        </w:rPr>
      </w:pPr>
      <w:r>
        <w:rPr>
          <w:rStyle w:val="1"/>
        </w:rPr>
        <w:t xml:space="preserve">5. Hirugarrenek konprometitutako ekarpenak hasierako zuzkiduratzat hartzen ahalko dira, baldin eta obligazioa exekuzioa dakarten tituluetan jasota badago.</w:t>
      </w:r>
    </w:p>
    <w:p>
      <w:pPr>
        <w:pStyle w:val="0"/>
        <w:suppressAutoHyphens w:val="false"/>
        <w:rPr>
          <w:rStyle w:val="1"/>
        </w:rPr>
      </w:pPr>
      <w:r>
        <w:rPr>
          <w:rStyle w:val="1"/>
        </w:rPr>
        <w:t xml:space="preserve">6. Inola ere ez da hasierako zuzkiduratzat hartuko dohaintzak biltzeko asmo hutsa, kuotak edo aldizkako dirulaguntzak badira ere, edo doako izaera duen beste edozein diru-sarrera.</w:t>
      </w:r>
    </w:p>
    <w:p>
      <w:pPr>
        <w:pStyle w:val="0"/>
        <w:suppressAutoHyphens w:val="false"/>
        <w:rPr>
          <w:rStyle w:val="1"/>
        </w:rPr>
      </w:pPr>
      <w:r>
        <w:rPr>
          <w:rStyle w:val="1"/>
        </w:rPr>
        <w:t xml:space="preserve">7. Hasierako zuzkidura, fundazioa eratzeko egokia eta nahikoa dela frogatu bada, handitzen ahalko da fundazioaren bizitzan diruzko ekarpen gehiagorekin eta ondarean zeuden erreserbak edo soberakinak eraldatzearen ondorioz, dela borondatez, dela legeak behartuta. Handitzen ahalko da, halaber, fundatzaileek edo hirugarrenek, ondare-ondasunen edo -eskubideen zuzkidura gisa, egindako ekarpenekin, edo patronatuak erabakitzen badu fundazioaren helburuei atxikipena egitea izaera iraunkorrarekin. Fundazioa eratu ondoko zuzkidura gehikuntzak ez dira hasierako zuzkiduratzat hartuko, ez bada aldatzen eraketa eskritura, berariaz hala ezartzen duena; horrenbestez, gehikuntza horiek ez dira errebokaezinak izanen, ez eta itzulezinak ere.</w:t>
      </w:r>
    </w:p>
    <w:p>
      <w:pPr>
        <w:pStyle w:val="4"/>
        <w:suppressAutoHyphens w:val="false"/>
        <w:rPr/>
      </w:pPr>
      <w:r>
        <w:rPr/>
        <w:t xml:space="preserve">III. KAPITULUA</w:t>
        <w:br w:type="textWrapping"/>
        <w:t xml:space="preserve">Fundazioen aldaketa, bat-egitea,</w:t>
        <w:br w:type="textWrapping"/>
        <w:t xml:space="preserve">zatiketa eta azkentzea</w:t>
      </w:r>
    </w:p>
    <w:p>
      <w:pPr>
        <w:pStyle w:val="0"/>
        <w:suppressAutoHyphens w:val="false"/>
        <w:rPr>
          <w:rStyle w:val="1"/>
        </w:rPr>
      </w:pPr>
      <w:r>
        <w:rPr>
          <w:rStyle w:val="1"/>
          <w:b w:val="true"/>
        </w:rPr>
        <w:t xml:space="preserve">16. artikulua.</w:t>
      </w:r>
      <w:r>
        <w:rPr>
          <w:rStyle w:val="1"/>
        </w:rPr>
        <w:t xml:space="preserve"> Fundazio-agiriaren edo estatutuen aldaketa.</w:t>
      </w:r>
    </w:p>
    <w:p>
      <w:pPr>
        <w:pStyle w:val="0"/>
        <w:suppressAutoHyphens w:val="false"/>
        <w:rPr>
          <w:rStyle w:val="1"/>
        </w:rPr>
      </w:pPr>
      <w:r>
        <w:rPr>
          <w:rStyle w:val="1"/>
        </w:rPr>
        <w:t xml:space="preserve">1. Patronatuak fundazioaren fundazio-agiriaren edo estatutuen edukia aldatzea erabakitzen ahalko du, arrazoiturik, baldin eta fundatzaileek ez badute halakorik debekatu, fundazioaren helburua errespetatzen bada eta komenigarria bada entitatearen interesei begira eta helburuak hobeki lortzeko.</w:t>
      </w:r>
    </w:p>
    <w:p>
      <w:pPr>
        <w:pStyle w:val="0"/>
        <w:suppressAutoHyphens w:val="false"/>
        <w:rPr>
          <w:rStyle w:val="1"/>
        </w:rPr>
      </w:pPr>
      <w:r>
        <w:rPr>
          <w:rStyle w:val="1"/>
        </w:rPr>
        <w:t xml:space="preserve">2. Patronatua behartuta dago estatutuen aldaketa erabakitzera, fundazioaren eraketa ekarri zuten inguruabarrak halako moduan aldatu direnean, non ezinezkoa baita fundazioak haien arabera behar bezala jokatzea. Aldaketa hori ezin da erabaki fundatzaileek erabaki baldin bazuten halakoetan fundazioa azkendu beharra dagoela, kasu horretan patronatuak azkentzea erabaki beharko baitu. Bi kasuetan, patronatuak arrazoitu beharko du jarduketa hori, eta jardun ezean, horrek ekar ditzakeen erantzukizunak hartuko ditu bere gain.</w:t>
      </w:r>
    </w:p>
    <w:p>
      <w:pPr>
        <w:pStyle w:val="0"/>
        <w:suppressAutoHyphens w:val="false"/>
        <w:rPr>
          <w:rStyle w:val="1"/>
        </w:rPr>
      </w:pPr>
      <w:r>
        <w:rPr>
          <w:rStyle w:val="1"/>
        </w:rPr>
        <w:t xml:space="preserve">3. Aldaketarako erabakia arrazoitua izan beharko da, eta eskritura publikoan jaso.</w:t>
      </w:r>
    </w:p>
    <w:p>
      <w:pPr>
        <w:pStyle w:val="0"/>
        <w:suppressAutoHyphens w:val="false"/>
        <w:rPr>
          <w:rStyle w:val="1"/>
        </w:rPr>
      </w:pPr>
      <w:r>
        <w:rPr>
          <w:rStyle w:val="1"/>
          <w:b w:val="true"/>
        </w:rPr>
        <w:t xml:space="preserve">17. artikulua.</w:t>
      </w:r>
      <w:r>
        <w:rPr>
          <w:rStyle w:val="1"/>
        </w:rPr>
        <w:t xml:space="preserve"> Fundazioen bat-egitea.</w:t>
      </w:r>
    </w:p>
    <w:p>
      <w:pPr>
        <w:pStyle w:val="0"/>
        <w:suppressAutoHyphens w:val="false"/>
        <w:rPr>
          <w:rStyle w:val="1"/>
        </w:rPr>
      </w:pPr>
      <w:r>
        <w:rPr>
          <w:rStyle w:val="1"/>
        </w:rPr>
        <w:t xml:space="preserve">1. Patronatuak erabaki dezake fundazioaren bat-egitea beste fundazio batekin edo batzuekin, baldin eta fundazioaren helburua errespetatzen bada eta erabaki hori ez badute fundatzaileek debekatu. Bat-egitea gauzatuko da parte hartzen duten fundazioetako patronatu guztiek erabakia hartu ondoren.</w:t>
      </w:r>
    </w:p>
    <w:p>
      <w:pPr>
        <w:pStyle w:val="0"/>
        <w:suppressAutoHyphens w:val="false"/>
        <w:rPr>
          <w:rStyle w:val="1"/>
        </w:rPr>
      </w:pPr>
      <w:r>
        <w:rPr>
          <w:rStyle w:val="1"/>
        </w:rPr>
        <w:t xml:space="preserve">2. Fundazioen bat-egitearen arrazoia izanen da fundazioen helburuak hobeki betetzea, eta bide hauetatik gauzatzen ahalko da:</w:t>
      </w:r>
    </w:p>
    <w:p>
      <w:pPr>
        <w:pStyle w:val="0"/>
        <w:suppressAutoHyphens w:val="false"/>
        <w:rPr>
          <w:rStyle w:val="1"/>
        </w:rPr>
      </w:pPr>
      <w:r>
        <w:rPr>
          <w:rStyle w:val="1"/>
        </w:rPr>
        <w:t xml:space="preserve">a) Fundazio batek beste bat edo gehiago irentsiko du, eta irentsitako fundazioaren edo fundazioen ondareak bereganatuko ditu oinordetza unibertsalaren bidez; irentsitakoak likidaziorik gabe azkenduko dira, baina oinordetza unibertsalerako beharrezkoak diren balantzeak onartu beharko dira.</w:t>
      </w:r>
    </w:p>
    <w:p>
      <w:pPr>
        <w:pStyle w:val="0"/>
        <w:suppressAutoHyphens w:val="false"/>
        <w:rPr>
          <w:rStyle w:val="1"/>
        </w:rPr>
      </w:pPr>
      <w:r>
        <w:rPr>
          <w:rStyle w:val="1"/>
        </w:rPr>
        <w:t xml:space="preserve">b) Fundazio berri bat sortuko da bat egindako fundazioak azkenduz, likidaziorik gabe, eta haien ondareak fundazio berriari eskualdatuko zaizkio, zeinak oinordetza unibertsalaren bidez bereganatuko baititu.</w:t>
      </w:r>
    </w:p>
    <w:p>
      <w:pPr>
        <w:pStyle w:val="0"/>
        <w:suppressAutoHyphens w:val="false"/>
        <w:rPr>
          <w:rStyle w:val="1"/>
        </w:rPr>
      </w:pPr>
      <w:r>
        <w:rPr>
          <w:rStyle w:val="1"/>
        </w:rPr>
        <w:t xml:space="preserve">3. Bat-egitearen gaineko erabakiak arrazoitua izan beharko du, eta bat-egitean parte hartzen duten fundazioek emana, eta eskritura publikoan jaso beharko da. Erabakian jaso beharko dira, parte hartzen duten fundazioen inguruabar orokorrez gain, bat-egitearen ondorioz sortzen den fundazioaren estatutuak, lehen patronatua osatzen dutenen identifikazioa, azkendutako fundazioen bat-egitearen balantzea eta haren data, kontabilitatearen ondorioetarako. Bat-egitearen eskritura publikoari erantsiko zaio, halaber, parte hartzen duten fundazioetako patronatuek bat-egiteari buruz onetsitako erabakien egiaztagiria.</w:t>
      </w:r>
    </w:p>
    <w:p>
      <w:pPr>
        <w:pStyle w:val="0"/>
        <w:suppressAutoHyphens w:val="false"/>
        <w:rPr>
          <w:rStyle w:val="1"/>
        </w:rPr>
      </w:pPr>
      <w:r>
        <w:rPr>
          <w:rStyle w:val="1"/>
        </w:rPr>
        <w:t xml:space="preserve">4. Fundazio berri bat bi fundazioren edo gehiagoren bat-egitearen bidez sortzeko, fundazioen eraketarako aurreikusitako tramiteak bete beharko dira.</w:t>
      </w:r>
    </w:p>
    <w:p>
      <w:pPr>
        <w:pStyle w:val="0"/>
        <w:suppressAutoHyphens w:val="false"/>
        <w:rPr>
          <w:rStyle w:val="1"/>
        </w:rPr>
      </w:pPr>
      <w:r>
        <w:rPr>
          <w:rStyle w:val="1"/>
        </w:rPr>
        <w:t xml:space="preserve">5. Irenstearen bidezko bat-egiteetan estatutuak aldatzeko aurreikusitako tramiteak bete beharko dira.</w:t>
      </w:r>
    </w:p>
    <w:p>
      <w:pPr>
        <w:pStyle w:val="0"/>
        <w:suppressAutoHyphens w:val="false"/>
        <w:rPr>
          <w:rStyle w:val="1"/>
        </w:rPr>
      </w:pPr>
      <w:r>
        <w:rPr>
          <w:rStyle w:val="1"/>
        </w:rPr>
        <w:t xml:space="preserve">6. Erregulazio desberdinen menpeko fundazioen bat-egiteetan, Nafarroako araudia aplikatuko da sortzen den fundazio berriaren helbidea Foru Komunitateko lurraldean ezartzen bada, bere jarduerak nagusiki esparru horretan gauzatu behar dituelako.</w:t>
      </w:r>
    </w:p>
    <w:p>
      <w:pPr>
        <w:pStyle w:val="0"/>
        <w:suppressAutoHyphens w:val="false"/>
        <w:rPr>
          <w:rStyle w:val="1"/>
        </w:rPr>
      </w:pPr>
      <w:r>
        <w:rPr>
          <w:rStyle w:val="1"/>
        </w:rPr>
        <w:t xml:space="preserve">7. Patronatuek bete beharko dituzte erabakitako bat-egiteari dagokionez indarreko araudiak eta bakoitzaren estatutuek ezartzen dituzten betebeharrak.</w:t>
      </w:r>
    </w:p>
    <w:p>
      <w:pPr>
        <w:pStyle w:val="0"/>
        <w:suppressAutoHyphens w:val="false"/>
        <w:rPr>
          <w:rStyle w:val="1"/>
        </w:rPr>
      </w:pPr>
      <w:r>
        <w:rPr>
          <w:rStyle w:val="1"/>
          <w:b w:val="true"/>
        </w:rPr>
        <w:t xml:space="preserve">18. artikulua.</w:t>
      </w:r>
      <w:r>
        <w:rPr>
          <w:rStyle w:val="1"/>
        </w:rPr>
        <w:t xml:space="preserve"> Fundazioen zatiketa.</w:t>
      </w:r>
    </w:p>
    <w:p>
      <w:pPr>
        <w:pStyle w:val="0"/>
        <w:suppressAutoHyphens w:val="false"/>
        <w:rPr>
          <w:rStyle w:val="1"/>
        </w:rPr>
      </w:pPr>
      <w:r>
        <w:rPr>
          <w:rStyle w:val="1"/>
        </w:rPr>
        <w:t xml:space="preserve">1. Patronatuak erabakitzen ahalko du zatitzea, bere ondarearen zati bat bananduz, beste fundazio bat sortzeko, edo ondare hori lehendik dagoen beste fundazio bati eskualdatzeko, baldin eta jarduketa hori fundatzaileek debekatu ez badute eta justifikatzen bada zatiketa hori zatitutako fundazioaren helburuak hobeki bete beharrez egiten dela.</w:t>
      </w:r>
    </w:p>
    <w:p>
      <w:pPr>
        <w:pStyle w:val="0"/>
        <w:suppressAutoHyphens w:val="false"/>
        <w:rPr>
          <w:rStyle w:val="1"/>
        </w:rPr>
      </w:pPr>
      <w:r>
        <w:rPr>
          <w:rStyle w:val="1"/>
        </w:rPr>
        <w:t xml:space="preserve">2. Zatiketaren gaineko erabakiak arrazoitua izan beharko du, eta zatiketan parte hartzen duten fundazio guztiek emana, eta eskritura publikoan jaso beharko da; erabakian jaso beharko da, parte hartzen duten fundazioen inguruabar orokorrez gain, zatiketaren ondorioz sortzen den fundazioaren eta zatituaren dokumentazioaren aldaketa, edo dokumentazio ematea, berri bat sortzen bada, eta bi fundazioen balantzea. Eskritura publikoari erantsiko zaio, halaber, parte hartzen duten fundazioetako patronatuek zatiketari buruz onetsitako erabakien egiaztagiria.</w:t>
      </w:r>
    </w:p>
    <w:p>
      <w:pPr>
        <w:pStyle w:val="0"/>
        <w:suppressAutoHyphens w:val="false"/>
        <w:rPr>
          <w:rStyle w:val="1"/>
        </w:rPr>
      </w:pPr>
      <w:r>
        <w:rPr>
          <w:rStyle w:val="1"/>
        </w:rPr>
        <w:t xml:space="preserve">3. Fundazio berri bat beste baten ondarea zatituz sortzeko, fundazioen eraketarako aurreikusitako tramiteak bete beharko dira.</w:t>
      </w:r>
    </w:p>
    <w:p>
      <w:pPr>
        <w:pStyle w:val="0"/>
        <w:suppressAutoHyphens w:val="false"/>
        <w:rPr>
          <w:rStyle w:val="1"/>
        </w:rPr>
      </w:pPr>
      <w:r>
        <w:rPr>
          <w:rStyle w:val="1"/>
        </w:rPr>
        <w:t xml:space="preserve">4. Fundazio baten ondarea beste baten ondarea zatituz handitzeko, estatutuak aldatzeko aurreikusitako tramiteak bete beharko dira.</w:t>
      </w:r>
    </w:p>
    <w:p>
      <w:pPr>
        <w:pStyle w:val="0"/>
        <w:suppressAutoHyphens w:val="false"/>
        <w:rPr>
          <w:rStyle w:val="1"/>
        </w:rPr>
      </w:pPr>
      <w:r>
        <w:rPr>
          <w:rStyle w:val="1"/>
        </w:rPr>
        <w:t xml:space="preserve">5. Patronatuek bete beharko dituzte erabakitako zatiketari dagokionez indarreko araudiak eta bakoitzaren estatutuek ezartzen dituzten betebeharrak.</w:t>
      </w:r>
    </w:p>
    <w:p>
      <w:pPr>
        <w:pStyle w:val="0"/>
        <w:suppressAutoHyphens w:val="false"/>
        <w:rPr>
          <w:rStyle w:val="1"/>
        </w:rPr>
      </w:pPr>
      <w:r>
        <w:rPr>
          <w:rStyle w:val="1"/>
          <w:b w:val="true"/>
        </w:rPr>
        <w:t xml:space="preserve">19. artikulua.</w:t>
      </w:r>
      <w:r>
        <w:rPr>
          <w:rStyle w:val="1"/>
        </w:rPr>
        <w:t xml:space="preserve"> Fundazioen azkentzea.</w:t>
      </w:r>
    </w:p>
    <w:p>
      <w:pPr>
        <w:pStyle w:val="0"/>
        <w:suppressAutoHyphens w:val="false"/>
        <w:rPr>
          <w:rStyle w:val="1"/>
        </w:rPr>
      </w:pPr>
      <w:r>
        <w:rPr>
          <w:rStyle w:val="1"/>
        </w:rPr>
        <w:t xml:space="preserve">1. Estatutuetan aurreikusten ahalko da Fundazioa azkentzea patronatuak, estatutuetan bertan ezartzen den gehiengoarekin, hala erabakita; erabakian adierazi beharko da erabakia hartzeko oinarri diren inguruabarrak. Horrez gain, honelakoetan azkenduko da fundazioa:</w:t>
      </w:r>
    </w:p>
    <w:p>
      <w:pPr>
        <w:pStyle w:val="0"/>
        <w:suppressAutoHyphens w:val="false"/>
        <w:rPr>
          <w:rStyle w:val="1"/>
        </w:rPr>
      </w:pPr>
      <w:r>
        <w:rPr>
          <w:rStyle w:val="1"/>
        </w:rPr>
        <w:t xml:space="preserve">a) Eraketan ezarritako epea bukatzeagatik.</w:t>
      </w:r>
    </w:p>
    <w:p>
      <w:pPr>
        <w:pStyle w:val="0"/>
        <w:suppressAutoHyphens w:val="false"/>
        <w:rPr>
          <w:rStyle w:val="1"/>
        </w:rPr>
      </w:pPr>
      <w:r>
        <w:rPr>
          <w:rStyle w:val="1"/>
        </w:rPr>
        <w:t xml:space="preserve">b) Fundazioaren helburua osotara betetzeagatik.</w:t>
      </w:r>
    </w:p>
    <w:p>
      <w:pPr>
        <w:pStyle w:val="0"/>
        <w:suppressAutoHyphens w:val="false"/>
        <w:rPr>
          <w:rStyle w:val="1"/>
        </w:rPr>
      </w:pPr>
      <w:r>
        <w:rPr>
          <w:rStyle w:val="1"/>
        </w:rPr>
        <w:t xml:space="preserve">c) Fundazioaren helburua betetzea ezinezkoa izateagatik.</w:t>
      </w:r>
    </w:p>
    <w:p>
      <w:pPr>
        <w:pStyle w:val="0"/>
        <w:suppressAutoHyphens w:val="false"/>
        <w:rPr>
          <w:rStyle w:val="1"/>
        </w:rPr>
      </w:pPr>
      <w:r>
        <w:rPr>
          <w:rStyle w:val="1"/>
        </w:rPr>
        <w:t xml:space="preserve">d) Fundazioaren jarduerak edo helburuak arlo zibilean edo penalean legez kanpokoak izateagatik, epai irmo bidez hala deklaratu ondoren.</w:t>
      </w:r>
    </w:p>
    <w:p>
      <w:pPr>
        <w:pStyle w:val="0"/>
        <w:suppressAutoHyphens w:val="false"/>
        <w:rPr>
          <w:rStyle w:val="1"/>
        </w:rPr>
      </w:pPr>
      <w:r>
        <w:rPr>
          <w:rStyle w:val="1"/>
        </w:rPr>
        <w:t xml:space="preserve">e) Azkentzea dakarren bat-egite prozedura.</w:t>
      </w:r>
    </w:p>
    <w:p>
      <w:pPr>
        <w:pStyle w:val="0"/>
        <w:suppressAutoHyphens w:val="false"/>
        <w:rPr>
          <w:rStyle w:val="1"/>
        </w:rPr>
      </w:pPr>
      <w:r>
        <w:rPr>
          <w:rStyle w:val="1"/>
        </w:rPr>
        <w:t xml:space="preserve">f) Fundazio-agirian, estatutuetan edo indarreko araudian aurreikusitako beste arrazoi batzuk.</w:t>
      </w:r>
    </w:p>
    <w:p>
      <w:pPr>
        <w:pStyle w:val="0"/>
        <w:suppressAutoHyphens w:val="false"/>
        <w:rPr>
          <w:rStyle w:val="1"/>
        </w:rPr>
      </w:pPr>
      <w:r>
        <w:rPr>
          <w:rStyle w:val="1"/>
        </w:rPr>
        <w:t xml:space="preserve">2. Fundazioaren azkentzea patronatuak erabaki beharko du, non tartean ez dagoen arrazoi automatiko bat edo ebazpen judizial baten agindua.</w:t>
      </w:r>
    </w:p>
    <w:p>
      <w:pPr>
        <w:pStyle w:val="0"/>
        <w:suppressAutoHyphens w:val="false"/>
        <w:rPr>
          <w:rStyle w:val="1"/>
        </w:rPr>
      </w:pPr>
      <w:r>
        <w:rPr>
          <w:rStyle w:val="1"/>
        </w:rPr>
        <w:t xml:space="preserve">3. Azkentzearen gaineko erabakiak arrazoitua izan beharko du, eta eskritura publikoan jaso beharko da; bertan jasoko da haren data kontabilitatearen ondorioetarako.</w:t>
      </w:r>
    </w:p>
    <w:p>
      <w:pPr>
        <w:pStyle w:val="0"/>
        <w:suppressAutoHyphens w:val="false"/>
        <w:rPr>
          <w:rStyle w:val="1"/>
        </w:rPr>
      </w:pPr>
      <w:r>
        <w:rPr>
          <w:rStyle w:val="1"/>
        </w:rPr>
        <w:t xml:space="preserve">4. Patronatuak bete beharko ditu erabakitako azkentzeari dagokionez indarreko araudiak eta bere estatutuek ezartzen dituzten betebeharrak, eta ez jarduteak ekar ditzakeen erantzukizunak bere gain hartuko ditu, halakorik bada.</w:t>
      </w:r>
    </w:p>
    <w:p>
      <w:pPr>
        <w:pStyle w:val="0"/>
        <w:suppressAutoHyphens w:val="false"/>
        <w:rPr>
          <w:rStyle w:val="1"/>
        </w:rPr>
      </w:pPr>
      <w:r>
        <w:rPr>
          <w:rStyle w:val="1"/>
          <w:b w:val="true"/>
        </w:rPr>
        <w:t xml:space="preserve">20. artikulua.</w:t>
      </w:r>
      <w:r>
        <w:rPr>
          <w:rStyle w:val="1"/>
        </w:rPr>
        <w:t xml:space="preserve"> Hartzeko gerakinaren likidazioa eta adjudikazioa.</w:t>
      </w:r>
    </w:p>
    <w:p>
      <w:pPr>
        <w:pStyle w:val="0"/>
        <w:suppressAutoHyphens w:val="false"/>
        <w:rPr>
          <w:rStyle w:val="1"/>
        </w:rPr>
      </w:pPr>
      <w:r>
        <w:rPr>
          <w:rStyle w:val="1"/>
        </w:rPr>
        <w:t xml:space="preserve">1. Fundazioaren azkentzeak ekarriko du likidazio prozedura bat irekitzea, indarreko araudian xedatutakoarekin bat etorriko dena.</w:t>
      </w:r>
    </w:p>
    <w:p>
      <w:pPr>
        <w:pStyle w:val="0"/>
        <w:suppressAutoHyphens w:val="false"/>
        <w:rPr>
          <w:rStyle w:val="1"/>
        </w:rPr>
      </w:pPr>
      <w:r>
        <w:rPr>
          <w:rStyle w:val="1"/>
        </w:rPr>
        <w:t xml:space="preserve">2. Patronatua likidazio batzorde gisa eratu daiteke, edo batzorde hori osatuko dutenak izendatu ditzake. Batzorde hori izendatu eta karguak onartu ondoren, patronatuak bere eginkizun guztiak betetzeari utziko dio.</w:t>
      </w:r>
    </w:p>
    <w:p>
      <w:pPr>
        <w:pStyle w:val="0"/>
        <w:suppressAutoHyphens w:val="false"/>
        <w:rPr>
          <w:rStyle w:val="1"/>
        </w:rPr>
      </w:pPr>
      <w:r>
        <w:rPr>
          <w:rStyle w:val="1"/>
        </w:rPr>
        <w:t xml:space="preserve">3. Likidazio egintzei dagokienez, likidazio batzordeko kideek fundazioaren patronatuko kideen eskubide, betebehar eta erantzukizun berberak izanen dituzte.</w:t>
      </w:r>
    </w:p>
    <w:p>
      <w:pPr>
        <w:pStyle w:val="0"/>
        <w:suppressAutoHyphens w:val="false"/>
        <w:rPr>
          <w:rStyle w:val="1"/>
        </w:rPr>
      </w:pPr>
      <w:r>
        <w:rPr>
          <w:rStyle w:val="1"/>
        </w:rPr>
        <w:t xml:space="preserve">4. Likidazio eragiketak eskritura publikoan formalizatuko dira, eta bertan jasoko da onartutako likidazio balantzea ere. Egiteko dauden eragiketak eta horiek egiteko modua ere zehaztuko dira.</w:t>
      </w:r>
    </w:p>
    <w:p>
      <w:pPr>
        <w:pStyle w:val="0"/>
        <w:suppressAutoHyphens w:val="false"/>
        <w:rPr>
          <w:rStyle w:val="1"/>
        </w:rPr>
      </w:pPr>
      <w:r>
        <w:rPr>
          <w:rStyle w:val="1"/>
          <w:b w:val="true"/>
        </w:rPr>
        <w:t xml:space="preserve">21. artikulua.</w:t>
      </w:r>
      <w:r>
        <w:rPr>
          <w:rStyle w:val="1"/>
        </w:rPr>
        <w:t xml:space="preserve"> Gerakineko ondarearen erabilera.</w:t>
      </w:r>
    </w:p>
    <w:p>
      <w:pPr>
        <w:pStyle w:val="0"/>
        <w:suppressAutoHyphens w:val="false"/>
        <w:rPr>
          <w:rStyle w:val="1"/>
        </w:rPr>
      </w:pPr>
      <w:r>
        <w:rPr>
          <w:rStyle w:val="1"/>
        </w:rPr>
        <w:t xml:space="preserve">Azkentzea erabakitzean, patronatuak erabakiko du, halaber, likidazioa egin ondoren geratzen diren ondasun eta eskubideak zertan edo nola erabili. Gerakineko ondarea erabiliko da fundatzaileek estatutuetan edo fundazio-agirian aurreikusitako moduan, baldin eta erabilera hori fundazioarenak bezalako interes orokorreko helburuak dituzten entitate publiko edo irabazi-asmorik gabeko entitate pribatuen aldekoa bada.</w:t>
      </w:r>
    </w:p>
    <w:p>
      <w:pPr>
        <w:pStyle w:val="4"/>
        <w:suppressAutoHyphens w:val="false"/>
        <w:rPr/>
      </w:pPr>
      <w:r>
        <w:rPr/>
        <w:t xml:space="preserve">II. TITULUA</w:t>
        <w:br w:type="textWrapping"/>
        <w:t xml:space="preserve">Jardunbidea eta araubide ekonomikoa</w:t>
      </w:r>
    </w:p>
    <w:p>
      <w:pPr>
        <w:pStyle w:val="4"/>
        <w:spacing w:after="113.386" w:before="0" w:line="230" w:lineRule="exact"/>
        <w:suppressAutoHyphens w:val="false"/>
        <w:rPr/>
      </w:pPr>
      <w:r>
        <w:rPr/>
        <w:t xml:space="preserve">I. KAPITULUA</w:t>
        <w:br w:type="textWrapping"/>
        <w:t xml:space="preserve">Fundazioen gobernua</w:t>
      </w:r>
    </w:p>
    <w:p>
      <w:pPr>
        <w:pStyle w:val="4"/>
        <w:spacing w:after="113.386" w:before="0" w:line="230" w:lineRule="exact"/>
        <w:suppressAutoHyphens w:val="false"/>
        <w:rPr/>
      </w:pPr>
      <w:r>
        <w:rPr/>
        <w:t xml:space="preserve">Lehenengo atala</w:t>
        <w:br w:type="textWrapping"/>
        <w:t xml:space="preserve">Patronatua</w:t>
      </w:r>
    </w:p>
    <w:p>
      <w:pPr>
        <w:pStyle w:val="0"/>
        <w:suppressAutoHyphens w:val="false"/>
        <w:rPr>
          <w:rStyle w:val="1"/>
        </w:rPr>
      </w:pPr>
      <w:r>
        <w:rPr>
          <w:rStyle w:val="1"/>
          <w:b w:val="true"/>
        </w:rPr>
        <w:t xml:space="preserve">22. artikulua.</w:t>
      </w:r>
      <w:r>
        <w:rPr>
          <w:rStyle w:val="1"/>
        </w:rPr>
        <w:t xml:space="preserve"> Patronatua.</w:t>
      </w:r>
    </w:p>
    <w:p>
      <w:pPr>
        <w:pStyle w:val="0"/>
        <w:suppressAutoHyphens w:val="false"/>
        <w:rPr>
          <w:rStyle w:val="1"/>
        </w:rPr>
      </w:pPr>
      <w:r>
        <w:rPr>
          <w:rStyle w:val="1"/>
        </w:rPr>
        <w:t xml:space="preserve">1. Fundazioaren gobernua, administrazioa eta ordezkaritza Patronatuari dagozkio. Hala, patronatuak izanen eta erabiliko ditu dagozkion ahalmen eta eginkizun guztiak, indarreko araudian xedatutakoarekin eta eraketa-egintzan eta estatutuetan adierazten den fundatzaile(ar)en borondatearekin bat.</w:t>
      </w:r>
    </w:p>
    <w:p>
      <w:pPr>
        <w:pStyle w:val="0"/>
        <w:suppressAutoHyphens w:val="false"/>
        <w:rPr>
          <w:rStyle w:val="1"/>
        </w:rPr>
      </w:pPr>
      <w:r>
        <w:rPr>
          <w:rStyle w:val="1"/>
        </w:rPr>
        <w:t xml:space="preserve">2. Patronatuari dagokio fundazioaren xedeak bete eta betearaztea eta fundazioaren ondarea osatzen duten ondasunak eta eskubideak administratzea, horien errendimendua eta erabilgarritasuna osorik mantenduz, kudeaketa onaren irizpide ekonomiko eta finantzarioen arabera.</w:t>
      </w:r>
    </w:p>
    <w:p>
      <w:pPr>
        <w:pStyle w:val="0"/>
        <w:suppressAutoHyphens w:val="false"/>
        <w:rPr>
          <w:rStyle w:val="1"/>
        </w:rPr>
      </w:pPr>
      <w:r>
        <w:rPr>
          <w:rStyle w:val="1"/>
          <w:b w:val="true"/>
        </w:rPr>
        <w:t xml:space="preserve">23. artikulua.</w:t>
      </w:r>
      <w:r>
        <w:rPr>
          <w:rStyle w:val="1"/>
        </w:rPr>
        <w:t xml:space="preserve"> Patronatuaren osaketa.</w:t>
      </w:r>
    </w:p>
    <w:p>
      <w:pPr>
        <w:pStyle w:val="0"/>
        <w:suppressAutoHyphens w:val="false"/>
        <w:rPr>
          <w:rStyle w:val="1"/>
        </w:rPr>
      </w:pPr>
      <w:r>
        <w:rPr>
          <w:rStyle w:val="1"/>
        </w:rPr>
        <w:t xml:space="preserve">1. Patronatua hiru pertsonak osatuko dute gutxienez, eta estatutuetan finkatuko da osaketa zehatza, gehieneko eta gutxieneko kide kopurua adieraziz, adibidez. Organoen osaketan, emakumeen eta gizonen presentzia orekatua izatea sustatuko da.</w:t>
      </w:r>
    </w:p>
    <w:p>
      <w:pPr>
        <w:pStyle w:val="0"/>
        <w:suppressAutoHyphens w:val="false"/>
        <w:rPr>
          <w:rStyle w:val="1"/>
        </w:rPr>
      </w:pPr>
      <w:r>
        <w:rPr>
          <w:rStyle w:val="1"/>
        </w:rPr>
        <w:t xml:space="preserve">2. Pertsona fisikoek pertsonalki bete beharko dute kargua. Dena den, haren izenean eta hura ordezkatuz jarduten ahalko du patronatuko beste kide batek, aldez aurretik izendatutakoak. Ordezkaritza hori ekintza zehatzetan erabiltzen ahalko da, hala dagokionean, ordezkatutako kideak idatziz jasotzen dituen jarraibideak betez.</w:t>
      </w:r>
    </w:p>
    <w:p>
      <w:pPr>
        <w:pStyle w:val="0"/>
        <w:suppressAutoHyphens w:val="false"/>
        <w:rPr>
          <w:rStyle w:val="1"/>
        </w:rPr>
      </w:pPr>
      <w:r>
        <w:rPr>
          <w:rStyle w:val="1"/>
        </w:rPr>
        <w:t xml:space="preserve">3. Karguagatiko kideen tokian, haiek ordeztea dagokien pertsonek jarduten ahalko dute.</w:t>
      </w:r>
    </w:p>
    <w:p>
      <w:pPr>
        <w:pStyle w:val="0"/>
        <w:suppressAutoHyphens w:val="false"/>
        <w:rPr>
          <w:rStyle w:val="1"/>
        </w:rPr>
      </w:pPr>
      <w:r>
        <w:rPr>
          <w:rStyle w:val="1"/>
        </w:rPr>
        <w:t xml:space="preserve">4. Lehendabiziko patronatua fundazioaren eraketa eskrituran izendatutakoa izanen da. Eskritura horretan edo estatutuetan aurreikusten ahalko da patronatuak biziarteko kideak edo karguagatikoak izateko aukera.</w:t>
      </w:r>
    </w:p>
    <w:p>
      <w:pPr>
        <w:pStyle w:val="0"/>
        <w:suppressAutoHyphens w:val="false"/>
        <w:rPr>
          <w:rStyle w:val="1"/>
        </w:rPr>
      </w:pPr>
      <w:r>
        <w:rPr>
          <w:rStyle w:val="1"/>
        </w:rPr>
        <w:t xml:space="preserve">5. Biziarteko kide izanen dira agintaldiaren iraupena hil artekoa dutenak. Karguagatiko kide izanen dira estatutuetan ezarritako aldez aurreko baldintza betetzeagatik izendatzen direnak, eta haien agintaldia baldintza hori betetzearekin lotutako kargua, lanbidea, duintasuna edo inguruabarra bete bitartekoa izanen da.</w:t>
      </w:r>
    </w:p>
    <w:p>
      <w:pPr>
        <w:pStyle w:val="0"/>
        <w:suppressAutoHyphens w:val="false"/>
        <w:rPr>
          <w:rStyle w:val="1"/>
        </w:rPr>
      </w:pPr>
      <w:r>
        <w:rPr>
          <w:rStyle w:val="1"/>
        </w:rPr>
        <w:t xml:space="preserve">6. Estatutuetan ezarriko da patronatuko kideak izendatzeko edo berritzeko bidea, haien agintaldiaren iraupena edo epemuga, jarraian berriz hautatuak izateko aukera, kargu hutsak betetzeko prozedura eta ordezpena egiteko modua, kideak kanpoan, eri edo aldi baterako ezindurik dauden kasurako.</w:t>
      </w:r>
    </w:p>
    <w:p>
      <w:pPr>
        <w:pStyle w:val="0"/>
        <w:suppressAutoHyphens w:val="false"/>
        <w:rPr>
          <w:rStyle w:val="1"/>
        </w:rPr>
      </w:pPr>
      <w:r>
        <w:rPr>
          <w:rStyle w:val="1"/>
        </w:rPr>
        <w:t xml:space="preserve">7. Kasu guztietan, patronatuak lehendakari bat eta idazkari bat izanen ditu. Idazkaria organoko kide ez denean izan ezik, kargu horietan eta patronatuko beste batzuetan -halakorik aurreikusi bada eraketaren agirian edo estatutuetan- jardun behar dutenak patronatuko kideen artean hautatuko dira agiri horietan aurreikusitako moduan. Izendatzeko moduaz ezer aurreikusirik ez badago, patronatuak aukeratuko ditu erabaki bidez. Patronatuko idazkaria patronatuko kide ez den bat izan daiteke, eta, kasu horretan, hizpidea izanen du, baina botorik ez.</w:t>
      </w:r>
    </w:p>
    <w:p>
      <w:pPr>
        <w:pStyle w:val="0"/>
        <w:suppressAutoHyphens w:val="false"/>
        <w:rPr>
          <w:rStyle w:val="1"/>
        </w:rPr>
      </w:pPr>
      <w:r>
        <w:rPr>
          <w:rStyle w:val="1"/>
        </w:rPr>
        <w:t xml:space="preserve">8. Estatutuetan berariazko izen edo eginkizunik ez duten karguetan aritzen diren patronatuko kideak bokalak izanen dira.</w:t>
      </w:r>
    </w:p>
    <w:p>
      <w:pPr>
        <w:pStyle w:val="0"/>
        <w:suppressAutoHyphens w:val="false"/>
        <w:rPr>
          <w:rStyle w:val="1"/>
        </w:rPr>
      </w:pPr>
      <w:r>
        <w:rPr>
          <w:rStyle w:val="1"/>
          <w:b w:val="true"/>
        </w:rPr>
        <w:t xml:space="preserve">24. artikulua.</w:t>
      </w:r>
      <w:r>
        <w:rPr>
          <w:rStyle w:val="1"/>
        </w:rPr>
        <w:t xml:space="preserve"> Patronatuko kideak.</w:t>
      </w:r>
    </w:p>
    <w:p>
      <w:pPr>
        <w:pStyle w:val="0"/>
        <w:suppressAutoHyphens w:val="false"/>
        <w:rPr>
          <w:rStyle w:val="1"/>
        </w:rPr>
      </w:pPr>
      <w:r>
        <w:rPr>
          <w:rStyle w:val="1"/>
        </w:rPr>
        <w:t xml:space="preserve">1. Patronatuko kide izaten ahalko dira pertsona fisikoak eta juridikoak.</w:t>
      </w:r>
    </w:p>
    <w:p>
      <w:pPr>
        <w:pStyle w:val="0"/>
        <w:suppressAutoHyphens w:val="false"/>
        <w:rPr>
          <w:rStyle w:val="1"/>
        </w:rPr>
      </w:pPr>
      <w:r>
        <w:rPr>
          <w:rStyle w:val="1"/>
        </w:rPr>
        <w:t xml:space="preserve">2. Pertsona fisikoek jarduteko gaitasun osoa izan behar dute eta, horrez gain, ez dute kargu publikoetan aritzeko desgaiturik egon behar, ez eta bateraezintasun-arrazoirik ere izan.</w:t>
      </w:r>
    </w:p>
    <w:p>
      <w:pPr>
        <w:pStyle w:val="0"/>
        <w:suppressAutoHyphens w:val="false"/>
        <w:rPr>
          <w:rStyle w:val="1"/>
        </w:rPr>
      </w:pPr>
      <w:r>
        <w:rPr>
          <w:rStyle w:val="1"/>
        </w:rPr>
        <w:t xml:space="preserve">3. Pertsona juridikoek izendatuko dituzte beren ordez arituko diren pertsona fisikoa(k), bai eta ordezteko hurrenkera ere, bat baino gehiago direnean, den-dena estatutuetan ezarritako moduan.</w:t>
      </w:r>
    </w:p>
    <w:p>
      <w:pPr>
        <w:pStyle w:val="0"/>
        <w:suppressAutoHyphens w:val="false"/>
        <w:rPr>
          <w:rStyle w:val="1"/>
        </w:rPr>
      </w:pPr>
      <w:r>
        <w:rPr>
          <w:rStyle w:val="1"/>
        </w:rPr>
        <w:t xml:space="preserve">4. Patronatuko kideek betebehar hauek izanen dituzte:</w:t>
      </w:r>
    </w:p>
    <w:p>
      <w:pPr>
        <w:pStyle w:val="0"/>
        <w:suppressAutoHyphens w:val="false"/>
        <w:rPr>
          <w:rStyle w:val="1"/>
        </w:rPr>
      </w:pPr>
      <w:r>
        <w:rPr>
          <w:rStyle w:val="1"/>
        </w:rPr>
        <w:t xml:space="preserve">a) Haien eginkizunak arduraz bete, ordezkaritza leial batek eskatu bezala, eta jarduketak beteko dituzte indarreko lege xedapenetan eta fundazioaren estatutuetan ezarritakoarekin bat.</w:t>
      </w:r>
    </w:p>
    <w:p>
      <w:pPr>
        <w:pStyle w:val="0"/>
        <w:suppressAutoHyphens w:val="false"/>
        <w:rPr>
          <w:rStyle w:val="1"/>
        </w:rPr>
      </w:pPr>
      <w:r>
        <w:rPr>
          <w:rStyle w:val="1"/>
        </w:rPr>
        <w:t xml:space="preserve">b) Fundazioari buruzko informazio konfidentzialak isilean gorde, kargua utzi ondoren ere.</w:t>
      </w:r>
    </w:p>
    <w:p>
      <w:pPr>
        <w:pStyle w:val="0"/>
        <w:suppressAutoHyphens w:val="false"/>
        <w:rPr>
          <w:rStyle w:val="1"/>
        </w:rPr>
      </w:pPr>
      <w:r>
        <w:rPr>
          <w:rStyle w:val="1"/>
        </w:rPr>
        <w:t xml:space="preserve">5. Patronatuko kideek independentziaz erabiliko dituzte beren ahalmenak, oztopo edo mugarik gabe, eta haien ebazpen edo erabakiak hartzeko ezin izanen zaie inolako baldintzarik ezarri, estatutuetan eta indarrean dagoen araudian berariaz jasota daudenez harago.</w:t>
      </w:r>
    </w:p>
    <w:p>
      <w:pPr>
        <w:pStyle w:val="0"/>
        <w:suppressAutoHyphens w:val="false"/>
      </w:pPr>
      <w:r>
        <w:rPr>
          <w:rStyle w:val="1"/>
        </w:rPr>
        <w:t xml:space="preserve">6. Patronatuko kideak ezin izanen dira patronatuan duten tokiaz baliatu onura pertsonalak edo materialak lortzeko, eta, beren karguaren ondorioz jarduketa irregularren berri izanez gero, edozein dela ere, organo eskudunei jakinarazi beharko diete.</w:t>
        <w:br w:type="column"/>
      </w:r>
    </w:p>
    <w:p>
      <w:pPr>
        <w:pStyle w:val="0"/>
        <w:suppressAutoHyphens w:val="false"/>
        <w:rPr>
          <w:rStyle w:val="1"/>
        </w:rPr>
      </w:pPr>
      <w:r>
        <w:rPr>
          <w:rStyle w:val="1"/>
          <w:b w:val="true"/>
        </w:rPr>
        <w:t xml:space="preserve">25. artikulua.</w:t>
      </w:r>
      <w:r>
        <w:rPr>
          <w:rStyle w:val="1"/>
        </w:rPr>
        <w:t xml:space="preserve"> Onartzea eta uko egitea.</w:t>
      </w:r>
    </w:p>
    <w:p>
      <w:pPr>
        <w:pStyle w:val="0"/>
        <w:suppressAutoHyphens w:val="false"/>
        <w:rPr>
          <w:rStyle w:val="1"/>
        </w:rPr>
      </w:pPr>
      <w:r>
        <w:rPr>
          <w:rStyle w:val="1"/>
        </w:rPr>
        <w:t xml:space="preserve">1. Patronatuko kideak beren eginkizunak gauzatzen hasiko dira izendapena -eta kargua, kasua bada- berariaz onartu ondoren.</w:t>
      </w:r>
    </w:p>
    <w:p>
      <w:pPr>
        <w:pStyle w:val="0"/>
        <w:suppressAutoHyphens w:val="false"/>
        <w:rPr>
          <w:rStyle w:val="1"/>
        </w:rPr>
      </w:pPr>
      <w:r>
        <w:rPr>
          <w:rStyle w:val="1"/>
        </w:rPr>
        <w:t xml:space="preserve">2. Agiri publiko nahiz pribatu batean gauzatu beharko da onarpena edo ukoa, notarioak legeztatutako sinadurarekin. Patronatuaren aurrean ere egiten ahalko dira onarpena nahiz ukoa, eta idazkariak emandako ziurtagiri baten bidez frogatuko dira, Fundazioen Erregistroan pertsonalki agertuz edo zuzenbidean balio duen edozein bitarteko erabiliz, horren berri modu fede-emailean ematen badu.</w:t>
      </w:r>
    </w:p>
    <w:p>
      <w:pPr>
        <w:pStyle w:val="0"/>
        <w:suppressAutoHyphens w:val="false"/>
        <w:rPr>
          <w:rStyle w:val="1"/>
        </w:rPr>
      </w:pPr>
      <w:r>
        <w:rPr>
          <w:rStyle w:val="1"/>
        </w:rPr>
        <w:t xml:space="preserve">Apartatu berria. Patronatuko kideak izendatzeko eta kargugabetzeko erabakiak Nafarroako Fundazioen Erregistroan inskribatuko dira.</w:t>
      </w:r>
    </w:p>
    <w:p>
      <w:pPr>
        <w:pStyle w:val="0"/>
        <w:suppressAutoHyphens w:val="false"/>
        <w:rPr>
          <w:rStyle w:val="1"/>
        </w:rPr>
      </w:pPr>
      <w:r>
        <w:rPr>
          <w:rStyle w:val="1"/>
          <w:b w:val="true"/>
        </w:rPr>
        <w:t xml:space="preserve">26. artikulua.</w:t>
      </w:r>
      <w:r>
        <w:rPr>
          <w:rStyle w:val="1"/>
        </w:rPr>
        <w:t xml:space="preserve"> Patronatuko kideen erantzukizuna.</w:t>
      </w:r>
    </w:p>
    <w:p>
      <w:pPr>
        <w:pStyle w:val="0"/>
        <w:suppressAutoHyphens w:val="false"/>
        <w:rPr>
          <w:rStyle w:val="1"/>
        </w:rPr>
      </w:pPr>
      <w:r>
        <w:rPr>
          <w:rStyle w:val="1"/>
        </w:rPr>
        <w:t xml:space="preserve">1. Patronatuko kideak erantzule solidarioak izanen dira fundazioaren aurrean, araudiaren edo estatutuen aurkako egintzen ondorioz sortzen dituzten kalte eta galeren kasuan, edota eginkizunak dagokien ardurarik gabe egindakoen ondorioz sortutakoen kasuan.</w:t>
      </w:r>
    </w:p>
    <w:p>
      <w:pPr>
        <w:pStyle w:val="0"/>
        <w:suppressAutoHyphens w:val="false"/>
        <w:rPr>
          <w:rStyle w:val="1"/>
        </w:rPr>
      </w:pPr>
      <w:r>
        <w:rPr>
          <w:rStyle w:val="1"/>
        </w:rPr>
        <w:t xml:space="preserve">2. Patronatuko kideak inbentario-onura galtzearen erantzule izanen dira fundazioaren aurrean, Kode Zibilaren 1204. artikuluak aipatzen dituen egintzengatik, bai eta Nafarroako Foru Berriaren 318. legean aipatzen den itzulketa faltaren erantzule ere.</w:t>
      </w:r>
    </w:p>
    <w:p>
      <w:pPr>
        <w:pStyle w:val="0"/>
        <w:suppressAutoHyphens w:val="false"/>
        <w:rPr>
          <w:rStyle w:val="1"/>
        </w:rPr>
      </w:pPr>
      <w:r>
        <w:rPr>
          <w:rStyle w:val="1"/>
        </w:rPr>
        <w:t xml:space="preserve">3. Ez dute erantzukizunik izanen erabakiaren aurka bozkatu dutenek edo frogatzen dutenek, erabakia hartu eta gauzatzeko esku hartu gabe, erabakia zegoenik ez zekitela edota, haren berri izanda ere, kaltea saihesteko komeni zen guztia egin zutela edo, gutxienez, berariaz aurka egin zutela.</w:t>
      </w:r>
    </w:p>
    <w:p>
      <w:pPr>
        <w:pStyle w:val="0"/>
        <w:suppressAutoHyphens w:val="false"/>
        <w:rPr>
          <w:rStyle w:val="1"/>
        </w:rPr>
      </w:pPr>
      <w:r>
        <w:rPr>
          <w:rStyle w:val="1"/>
          <w:b w:val="true"/>
        </w:rPr>
        <w:t xml:space="preserve">27. artikulua.</w:t>
      </w:r>
      <w:r>
        <w:rPr>
          <w:rStyle w:val="1"/>
        </w:rPr>
        <w:t xml:space="preserve"> Karguaren doakotasuna.</w:t>
      </w:r>
    </w:p>
    <w:p>
      <w:pPr>
        <w:pStyle w:val="0"/>
        <w:suppressAutoHyphens w:val="false"/>
        <w:rPr>
          <w:rStyle w:val="1"/>
        </w:rPr>
      </w:pPr>
      <w:r>
        <w:rPr>
          <w:rStyle w:val="1"/>
        </w:rPr>
        <w:t xml:space="preserve">1. Patronatuko kideek dohainik beteko dituzte beren eginkizunak, baina eskubidea izanen dute eginkizun horietan jarduteak eragiten dituen eta behar bezala justifikatzen diren gastuak ordain dakizkien. Nolanahi ere, kontzeptu horrengatik jasotako diru-kopuruek ezin izanen dituzte gainditu pertsona fisikoen errentaren gaineko zergari buruzko araudian zergarik gabeko dietatzat hartu ahal izateko ezartzen diren mugak.</w:t>
      </w:r>
    </w:p>
    <w:p>
      <w:pPr>
        <w:pStyle w:val="0"/>
        <w:suppressAutoHyphens w:val="false"/>
        <w:rPr>
          <w:rStyle w:val="1"/>
        </w:rPr>
      </w:pPr>
      <w:r>
        <w:rPr>
          <w:rStyle w:val="1"/>
        </w:rPr>
        <w:t xml:space="preserve">2. Pertsona horiek, gainera, ezin izanen dute partaidetzarik izan entitatearen emaitza ekonomikoetan, ez beraiek zuzenean ez bitarteko erakundeen bitartez.</w:t>
      </w:r>
    </w:p>
    <w:p>
      <w:pPr>
        <w:pStyle w:val="0"/>
        <w:suppressAutoHyphens w:val="false"/>
        <w:rPr>
          <w:rStyle w:val="1"/>
        </w:rPr>
      </w:pPr>
      <w:r>
        <w:rPr>
          <w:rStyle w:val="1"/>
          <w:b w:val="true"/>
        </w:rPr>
        <w:t xml:space="preserve">28. artikulua.</w:t>
      </w:r>
      <w:r>
        <w:rPr>
          <w:rStyle w:val="1"/>
        </w:rPr>
        <w:t xml:space="preserve"> Bateraezintasunak.</w:t>
      </w:r>
    </w:p>
    <w:p>
      <w:pPr>
        <w:pStyle w:val="0"/>
        <w:suppressAutoHyphens w:val="false"/>
        <w:rPr>
          <w:rStyle w:val="1"/>
        </w:rPr>
      </w:pPr>
      <w:r>
        <w:rPr>
          <w:rStyle w:val="1"/>
        </w:rPr>
        <w:t xml:space="preserve">1. Bateraezina da patronatuko kidearen kargua eta fundazioari edonolako zerbitzu ordaindu ematea. Bateraezintasun bera izanen du fundatzaileak eta bere ezkontideak edo antzeko afektibitate harreman baten bidez harekin lotuta dagoenak.</w:t>
      </w:r>
    </w:p>
    <w:p>
      <w:pPr>
        <w:pStyle w:val="0"/>
        <w:suppressAutoHyphens w:val="false"/>
        <w:rPr>
          <w:rStyle w:val="1"/>
        </w:rPr>
      </w:pPr>
      <w:r>
        <w:rPr>
          <w:rStyle w:val="1"/>
        </w:rPr>
        <w:t xml:space="preserve">2. Kargua bateraezina izanen da beste kargu eta lanpostu batzuekin ere, hala ezarrita baldin badago foru lege honetan edo indarreko beste arau batzuetan.</w:t>
      </w:r>
    </w:p>
    <w:p>
      <w:pPr>
        <w:pStyle w:val="0"/>
        <w:suppressAutoHyphens w:val="false"/>
        <w:rPr>
          <w:rStyle w:val="1"/>
        </w:rPr>
      </w:pPr>
      <w:r>
        <w:rPr>
          <w:rStyle w:val="1"/>
          <w:b w:val="true"/>
        </w:rPr>
        <w:t xml:space="preserve">29. artikulua.</w:t>
      </w:r>
      <w:r>
        <w:rPr>
          <w:rStyle w:val="1"/>
        </w:rPr>
        <w:t xml:space="preserve"> Karguaren iraupena.</w:t>
      </w:r>
    </w:p>
    <w:p>
      <w:pPr>
        <w:pStyle w:val="0"/>
        <w:suppressAutoHyphens w:val="false"/>
        <w:rPr>
          <w:rStyle w:val="1"/>
        </w:rPr>
      </w:pPr>
      <w:r>
        <w:rPr>
          <w:rStyle w:val="1"/>
        </w:rPr>
        <w:t xml:space="preserve">Patronatuko kide izateko denbora mugagabea edo aldi batekoa izan daiteke, baita patronatuko karguduna izatekoa ere. Kargudunen kasuan, mugarik gabe aukeratzen ahalko dira, fundazioaren estatutuetan kontrakorik aurreikusita ez badago.</w:t>
      </w:r>
    </w:p>
    <w:p>
      <w:pPr>
        <w:pStyle w:val="0"/>
        <w:suppressAutoHyphens w:val="false"/>
        <w:rPr>
          <w:rStyle w:val="1"/>
        </w:rPr>
      </w:pPr>
      <w:r>
        <w:rPr>
          <w:rStyle w:val="1"/>
          <w:b w:val="true"/>
        </w:rPr>
        <w:t xml:space="preserve">30. artikulua.</w:t>
      </w:r>
      <w:r>
        <w:rPr>
          <w:rStyle w:val="1"/>
        </w:rPr>
        <w:t xml:space="preserve"> Kargu-uztea eta etetea.</w:t>
      </w:r>
    </w:p>
    <w:p>
      <w:pPr>
        <w:pStyle w:val="0"/>
        <w:suppressAutoHyphens w:val="false"/>
        <w:rPr>
          <w:rStyle w:val="1"/>
        </w:rPr>
      </w:pPr>
      <w:r>
        <w:rPr>
          <w:rStyle w:val="1"/>
        </w:rPr>
        <w:t xml:space="preserve">1. Fundazioko patronatuko kideek kargua utziko dute kasu hauetan:</w:t>
      </w:r>
    </w:p>
    <w:p>
      <w:pPr>
        <w:pStyle w:val="0"/>
        <w:suppressAutoHyphens w:val="false"/>
        <w:rPr>
          <w:rStyle w:val="1"/>
        </w:rPr>
      </w:pPr>
      <w:r>
        <w:rPr>
          <w:rStyle w:val="1"/>
        </w:rPr>
        <w:t xml:space="preserve">a) Hiltzen denean edo hilda dagoela deklaratzen denean; baita pertsona juridikoa azkentzen denean ere.</w:t>
      </w:r>
    </w:p>
    <w:p>
      <w:pPr>
        <w:pStyle w:val="0"/>
        <w:suppressAutoHyphens w:val="false"/>
        <w:rPr>
          <w:rStyle w:val="1"/>
        </w:rPr>
      </w:pPr>
      <w:r>
        <w:rPr>
          <w:rStyle w:val="1"/>
        </w:rPr>
        <w:t xml:space="preserve">b) Ezintasuna, desgaikuntza edo bateraezintasuna dagoenean, indarreko araudian ezarritakoaren arabera.</w:t>
      </w:r>
    </w:p>
    <w:p>
      <w:pPr>
        <w:pStyle w:val="0"/>
        <w:suppressAutoHyphens w:val="false"/>
        <w:rPr>
          <w:rStyle w:val="1"/>
        </w:rPr>
      </w:pPr>
      <w:r>
        <w:rPr>
          <w:rStyle w:val="1"/>
        </w:rPr>
        <w:t xml:space="preserve">c) Izendatzeko arrazoia izan zen kargua uzten duenean.</w:t>
      </w:r>
    </w:p>
    <w:p>
      <w:pPr>
        <w:pStyle w:val="0"/>
        <w:suppressAutoHyphens w:val="false"/>
        <w:rPr>
          <w:rStyle w:val="1"/>
        </w:rPr>
      </w:pPr>
      <w:r>
        <w:rPr>
          <w:rStyle w:val="1"/>
        </w:rPr>
        <w:t xml:space="preserve">d) Kargua behar den arduraz ez betetzeagatik, hala deklaratzen badu patronatuak berak, entzunaldia eman ondoren eta estatutuetan aurreikusitako moduan, edo ebazpen judizial bidez.</w:t>
      </w:r>
    </w:p>
    <w:p>
      <w:pPr>
        <w:pStyle w:val="0"/>
        <w:suppressAutoHyphens w:val="false"/>
        <w:rPr>
          <w:rStyle w:val="1"/>
        </w:rPr>
      </w:pPr>
      <w:r>
        <w:rPr>
          <w:rStyle w:val="1"/>
        </w:rPr>
        <w:t xml:space="preserve">e) Ebazpen judizial bidez. Hartan erantzukizun ekintza jaso beharko da indarreko araudian aurreikusitako moduan.</w:t>
      </w:r>
    </w:p>
    <w:p>
      <w:pPr>
        <w:pStyle w:val="0"/>
        <w:suppressAutoHyphens w:val="false"/>
        <w:rPr>
          <w:rStyle w:val="1"/>
        </w:rPr>
      </w:pPr>
      <w:r>
        <w:rPr>
          <w:rStyle w:val="1"/>
        </w:rPr>
        <w:t xml:space="preserve">f) Agintaldia amaitzen denean, izendapena aldi zehatz baterako izan bazen.</w:t>
      </w:r>
    </w:p>
    <w:p>
      <w:pPr>
        <w:pStyle w:val="0"/>
        <w:suppressAutoHyphens w:val="false"/>
        <w:rPr>
          <w:rStyle w:val="1"/>
        </w:rPr>
      </w:pPr>
      <w:r>
        <w:rPr>
          <w:rStyle w:val="1"/>
        </w:rPr>
        <w:t xml:space="preserve">g) Uko egiten zaionean. Onarpenerako aurreikusitako tramiteen bidez gauzatuko da.</w:t>
      </w:r>
    </w:p>
    <w:p>
      <w:pPr>
        <w:pStyle w:val="0"/>
        <w:suppressAutoHyphens w:val="false"/>
        <w:rPr>
          <w:rStyle w:val="1"/>
        </w:rPr>
      </w:pPr>
      <w:r>
        <w:rPr>
          <w:rStyle w:val="1"/>
        </w:rPr>
        <w:t xml:space="preserve">h) Estatutuetan kargu-uztea baliozkoa izateko ezarritako arrazoiengatik.</w:t>
      </w:r>
    </w:p>
    <w:p>
      <w:pPr>
        <w:pStyle w:val="0"/>
        <w:suppressAutoHyphens w:val="false"/>
        <w:rPr>
          <w:rStyle w:val="1"/>
        </w:rPr>
      </w:pPr>
      <w:r>
        <w:rPr>
          <w:rStyle w:val="1"/>
        </w:rPr>
        <w:t xml:space="preserve">2. Patronatuko kide izaeraren etetea kautelaz erabaki dezakete organo judizialek, kideen kontra erantzukizun ekintza aurkezten denean.</w:t>
      </w:r>
    </w:p>
    <w:p>
      <w:pPr>
        <w:pStyle w:val="0"/>
        <w:suppressAutoHyphens w:val="false"/>
        <w:rPr>
          <w:rStyle w:val="1"/>
        </w:rPr>
      </w:pPr>
      <w:r>
        <w:rPr>
          <w:rStyle w:val="1"/>
          <w:b w:val="true"/>
        </w:rPr>
        <w:t xml:space="preserve">31. artikulua.</w:t>
      </w:r>
      <w:r>
        <w:rPr>
          <w:rStyle w:val="1"/>
        </w:rPr>
        <w:t xml:space="preserve"> Patronatuan hutsik dauden kide postuak betetzea eta ordeztea.</w:t>
      </w:r>
    </w:p>
    <w:p>
      <w:pPr>
        <w:pStyle w:val="0"/>
        <w:suppressAutoHyphens w:val="false"/>
        <w:rPr>
          <w:rStyle w:val="1"/>
        </w:rPr>
      </w:pPr>
      <w:r>
        <w:rPr>
          <w:rStyle w:val="1"/>
        </w:rPr>
        <w:t xml:space="preserve">1. Patronatuan hutsik dauden kideen postuak betetzeko, eta kideak eri edo aldi baterako kanpoan daudenean ordezteko, estatutuetan aurreikusitakoa beteko da.</w:t>
      </w:r>
    </w:p>
    <w:p>
      <w:pPr>
        <w:pStyle w:val="0"/>
        <w:suppressAutoHyphens w:val="false"/>
        <w:rPr>
          <w:rStyle w:val="1"/>
        </w:rPr>
      </w:pPr>
      <w:r>
        <w:rPr>
          <w:rStyle w:val="1"/>
        </w:rPr>
        <w:t xml:space="preserve">2. Patronatuko kideen kopurua noizbait ere hiru baino txikiagoa bada, patronatuak berehala izendatu beharko ditu gutxieneko kopuru hori izateko beharrezkoak diren kideak, eta sei hilabeteko epea izanen du horretarako. Epe horretan gutxieneko kide kopurua izatea lortu ezean, patronatuko kideek fundazioaren azkentzea sustatu beharko dute berehala, edo patronatuko osaketaren aldaketa, gutxieneko kopuru hori errespetatzen bada.</w:t>
      </w:r>
    </w:p>
    <w:p>
      <w:pPr>
        <w:pStyle w:val="0"/>
        <w:suppressAutoHyphens w:val="false"/>
        <w:rPr>
          <w:rStyle w:val="1"/>
        </w:rPr>
      </w:pPr>
      <w:r>
        <w:rPr>
          <w:rStyle w:val="1"/>
        </w:rPr>
        <w:t xml:space="preserve">3. 16.1 artikuluan xedatutakoa ukatu gabe, patronatuko kideen kopurua noizbait ere estatutuetan ezarritako gutxienekoa baino txikiagoa bada, patronatuak berehala izendatu beharko ditu estatutuetako gutxieneko kopuru hori izateko beharrezkoak diren kideak, eta sei hilabeteko epea izanen du horretarako. Epe horretan gutxieneko kide kopurua izatea lortu ezean, patronatuko kideek fundazioaren azkentzea sustatu beharko dute berehala, edo estatutuen aldaketa, patronatuaren osaketa berria ezartzeko, karguak bete daitezen dagoen kide kopuruarekin bat, betiere hiru kideren gutxieneko kopurua errespetatuz.</w:t>
      </w:r>
    </w:p>
    <w:p>
      <w:pPr>
        <w:pStyle w:val="0"/>
        <w:suppressAutoHyphens w:val="false"/>
        <w:rPr>
          <w:rStyle w:val="1"/>
        </w:rPr>
      </w:pPr>
      <w:r>
        <w:rPr>
          <w:rStyle w:val="1"/>
        </w:rPr>
        <w:t xml:space="preserve">4. Fundatzaileek edo, halakorik ezean, patronatuak arautuko dute nola egin patronatuko kideak izendatzeko, fundazioaren bizitzako une batean hura osatzen duten kide guztiak falta badira.</w:t>
      </w:r>
    </w:p>
    <w:p>
      <w:pPr>
        <w:pStyle w:val="0"/>
        <w:suppressAutoHyphens w:val="false"/>
        <w:rPr>
          <w:rStyle w:val="1"/>
        </w:rPr>
      </w:pPr>
      <w:r>
        <w:rPr>
          <w:rStyle w:val="1"/>
          <w:b w:val="true"/>
        </w:rPr>
        <w:t xml:space="preserve">32. artikulua.</w:t>
      </w:r>
      <w:r>
        <w:rPr>
          <w:rStyle w:val="1"/>
        </w:rPr>
        <w:t xml:space="preserve"> Lehendakariaren eginkizunak.</w:t>
      </w:r>
    </w:p>
    <w:p>
      <w:pPr>
        <w:pStyle w:val="0"/>
        <w:suppressAutoHyphens w:val="false"/>
        <w:rPr>
          <w:rStyle w:val="1"/>
        </w:rPr>
      </w:pPr>
      <w:r>
        <w:rPr>
          <w:rStyle w:val="1"/>
        </w:rPr>
        <w:t xml:space="preserve">Eginkizun hauek izanen ditu:</w:t>
      </w:r>
    </w:p>
    <w:p>
      <w:pPr>
        <w:pStyle w:val="0"/>
        <w:suppressAutoHyphens w:val="false"/>
        <w:rPr>
          <w:rStyle w:val="1"/>
        </w:rPr>
      </w:pPr>
      <w:r>
        <w:rPr>
          <w:rStyle w:val="1"/>
        </w:rPr>
        <w:t xml:space="preserve">a) Fundazioaren ordezkaritza legala, judiziala edo estrajudiziala izatea.</w:t>
      </w:r>
    </w:p>
    <w:p>
      <w:pPr>
        <w:pStyle w:val="0"/>
        <w:suppressAutoHyphens w:val="false"/>
        <w:rPr>
          <w:rStyle w:val="1"/>
        </w:rPr>
      </w:pPr>
      <w:r>
        <w:rPr>
          <w:rStyle w:val="1"/>
        </w:rPr>
        <w:t xml:space="preserve">b) Patronatuaren bileretarako deia egin, gai-zerrenda finkatu, eztabaidak moderatu eta bilerei bukaera ematea.</w:t>
      </w:r>
    </w:p>
    <w:p>
      <w:pPr>
        <w:pStyle w:val="0"/>
        <w:suppressAutoHyphens w:val="false"/>
        <w:rPr>
          <w:rStyle w:val="1"/>
        </w:rPr>
      </w:pPr>
      <w:r>
        <w:rPr>
          <w:rStyle w:val="1"/>
        </w:rPr>
        <w:t xml:space="preserve">c) Patronatuaren erabakiak betetzen direla zaintzea.</w:t>
      </w:r>
    </w:p>
    <w:p>
      <w:pPr>
        <w:pStyle w:val="0"/>
        <w:suppressAutoHyphens w:val="false"/>
        <w:rPr>
          <w:rStyle w:val="1"/>
        </w:rPr>
      </w:pPr>
      <w:r>
        <w:rPr>
          <w:rStyle w:val="1"/>
        </w:rPr>
        <w:t xml:space="preserve">d) Estatutuak eta indarreko araudia betetzen direla zaintzea.</w:t>
      </w:r>
    </w:p>
    <w:p>
      <w:pPr>
        <w:pStyle w:val="0"/>
        <w:suppressAutoHyphens w:val="false"/>
        <w:rPr>
          <w:rStyle w:val="1"/>
        </w:rPr>
      </w:pPr>
      <w:r>
        <w:rPr>
          <w:rStyle w:val="1"/>
        </w:rPr>
        <w:t xml:space="preserve">e) Araudian edo estatutuetan esleitua duen beste edozein ahalmen, eta berariaz eskuordetzen zaizkionak.</w:t>
      </w:r>
    </w:p>
    <w:p>
      <w:pPr>
        <w:pStyle w:val="0"/>
        <w:suppressAutoHyphens w:val="false"/>
        <w:rPr>
          <w:rStyle w:val="1"/>
        </w:rPr>
      </w:pPr>
      <w:r>
        <w:rPr>
          <w:rStyle w:val="1"/>
          <w:b w:val="true"/>
        </w:rPr>
        <w:t xml:space="preserve">33. artikulua.</w:t>
      </w:r>
      <w:r>
        <w:rPr>
          <w:rStyle w:val="1"/>
        </w:rPr>
        <w:t xml:space="preserve"> Idazkariaren eginkizunak.</w:t>
      </w:r>
    </w:p>
    <w:p>
      <w:pPr>
        <w:pStyle w:val="0"/>
        <w:suppressAutoHyphens w:val="false"/>
        <w:rPr>
          <w:rStyle w:val="1"/>
        </w:rPr>
      </w:pPr>
      <w:r>
        <w:rPr>
          <w:rStyle w:val="1"/>
        </w:rPr>
        <w:t xml:space="preserve">Eginkizun hauek izanen ditu:</w:t>
      </w:r>
    </w:p>
    <w:p>
      <w:pPr>
        <w:pStyle w:val="0"/>
        <w:suppressAutoHyphens w:val="false"/>
        <w:rPr>
          <w:rStyle w:val="1"/>
        </w:rPr>
      </w:pPr>
      <w:r>
        <w:rPr>
          <w:rStyle w:val="1"/>
        </w:rPr>
        <w:t xml:space="preserve">a) Patronatuaren bileratarako deia egitea, lehendakariak hala aginduta, eta organoko kideentzako zitazioak egitea.</w:t>
      </w:r>
    </w:p>
    <w:p>
      <w:pPr>
        <w:pStyle w:val="0"/>
        <w:suppressAutoHyphens w:val="false"/>
        <w:rPr>
          <w:rStyle w:val="1"/>
        </w:rPr>
      </w:pPr>
      <w:r>
        <w:rPr>
          <w:rStyle w:val="1"/>
        </w:rPr>
        <w:t xml:space="preserve">b) Bileretara joatea eta haien aktak egitea, akta horietan honakoak jasorik: bilerako partaideen izenak (bertaratu direnak zein ordezkatuta daudenak), bileraren gai-zerrenda, noiz eta non egin den, eztabaiden puntu nagusiak –patronatu-kideek hala eskatzen badute–, eta hartutako erabakien edukia.</w:t>
      </w:r>
    </w:p>
    <w:p>
      <w:pPr>
        <w:pStyle w:val="0"/>
        <w:suppressAutoHyphens w:val="false"/>
        <w:rPr>
          <w:rStyle w:val="1"/>
        </w:rPr>
      </w:pPr>
      <w:r>
        <w:rPr>
          <w:rStyle w:val="1"/>
        </w:rPr>
        <w:t xml:space="preserve">c) Fundazioaren dokumentazio guztia zaintzea.</w:t>
      </w:r>
    </w:p>
    <w:p>
      <w:pPr>
        <w:pStyle w:val="0"/>
        <w:suppressAutoHyphens w:val="false"/>
        <w:rPr>
          <w:rStyle w:val="1"/>
        </w:rPr>
      </w:pPr>
      <w:r>
        <w:rPr>
          <w:rStyle w:val="1"/>
        </w:rPr>
        <w:t xml:space="preserve">d) Ziurtagiriak ematea lehendakariak edo haren ordezkoak ontzat emanik, eta behar diren txostenak egitea.</w:t>
      </w:r>
    </w:p>
    <w:p>
      <w:pPr>
        <w:pStyle w:val="0"/>
        <w:suppressAutoHyphens w:val="false"/>
        <w:rPr>
          <w:rStyle w:val="1"/>
        </w:rPr>
      </w:pPr>
      <w:r>
        <w:rPr>
          <w:rStyle w:val="1"/>
        </w:rPr>
        <w:t xml:space="preserve">e) Diruzaintzako eginkizunak bere gain hartzea patronatuan diruzain kargurik ez badago.</w:t>
      </w:r>
    </w:p>
    <w:p>
      <w:pPr>
        <w:pStyle w:val="0"/>
        <w:suppressAutoHyphens w:val="false"/>
        <w:rPr>
          <w:rStyle w:val="1"/>
        </w:rPr>
      </w:pPr>
      <w:r>
        <w:rPr>
          <w:rStyle w:val="1"/>
        </w:rPr>
        <w:t xml:space="preserve">f) Araudian edo estatutuetan esleitua duen beste edozein ahalmen, eta berariaz eskuordetzen zaizkionak, patronatuko kidea baldin bada.</w:t>
      </w:r>
    </w:p>
    <w:p>
      <w:pPr>
        <w:pStyle w:val="0"/>
        <w:suppressAutoHyphens w:val="false"/>
        <w:rPr>
          <w:rStyle w:val="1"/>
        </w:rPr>
      </w:pPr>
      <w:r>
        <w:rPr>
          <w:rStyle w:val="1"/>
          <w:b w:val="true"/>
        </w:rPr>
        <w:t xml:space="preserve">34. artikulua.</w:t>
      </w:r>
      <w:r>
        <w:rPr>
          <w:rStyle w:val="1"/>
        </w:rPr>
        <w:t xml:space="preserve"> Lehendakariordearen eginkizunak.</w:t>
      </w:r>
    </w:p>
    <w:p>
      <w:pPr>
        <w:pStyle w:val="0"/>
        <w:suppressAutoHyphens w:val="false"/>
        <w:rPr>
          <w:rStyle w:val="1"/>
        </w:rPr>
      </w:pPr>
      <w:r>
        <w:rPr>
          <w:rStyle w:val="1"/>
        </w:rPr>
        <w:t xml:space="preserve">Estatutuetan aurreikusten ahalko da patronatuak kargu hau izatea eta haren eginkizunak zein diren, baina, edozein kasutan, lehendakariorde kargua betetzen duen patronatuko kideak beteko ditu-izendatutakoak bat baino gehiago badira, izendapenaren hurrenkeran- lehendakaria ordezteko eginkizunak, kargu hori hutsikbadago edohura kanpoan edo eri dagoenean , edo bateraezintasuna duenean.</w:t>
      </w:r>
    </w:p>
    <w:p>
      <w:pPr>
        <w:pStyle w:val="0"/>
        <w:suppressAutoHyphens w:val="false"/>
        <w:rPr>
          <w:rStyle w:val="1"/>
        </w:rPr>
      </w:pPr>
      <w:r>
        <w:rPr>
          <w:rStyle w:val="1"/>
          <w:b w:val="true"/>
        </w:rPr>
        <w:t xml:space="preserve">35. artikulua.</w:t>
      </w:r>
      <w:r>
        <w:rPr>
          <w:rStyle w:val="1"/>
        </w:rPr>
        <w:t xml:space="preserve"> Diruzainaren eginkizunak.</w:t>
      </w:r>
    </w:p>
    <w:p>
      <w:pPr>
        <w:pStyle w:val="0"/>
        <w:suppressAutoHyphens w:val="false"/>
        <w:rPr>
          <w:rStyle w:val="1"/>
        </w:rPr>
      </w:pPr>
      <w:r>
        <w:rPr>
          <w:rStyle w:val="1"/>
        </w:rPr>
        <w:t xml:space="preserve">Estatutuetan aurreikusten ahalko da patronatuak kargu hau izatea eta haren eginkizunak zein diren, baina, kasu guztietan, diruzain kargua betetzen duen patronatuko kideak eginkizun hauek izanen ditu:</w:t>
      </w:r>
    </w:p>
    <w:p>
      <w:pPr>
        <w:pStyle w:val="0"/>
        <w:suppressAutoHyphens w:val="false"/>
        <w:rPr>
          <w:rStyle w:val="1"/>
        </w:rPr>
      </w:pPr>
      <w:r>
        <w:rPr>
          <w:rStyle w:val="1"/>
        </w:rPr>
        <w:t xml:space="preserve">a) Fundazioaren funtsak zaintzea eta kontabilitateaz arduratzea.</w:t>
      </w:r>
    </w:p>
    <w:p>
      <w:pPr>
        <w:pStyle w:val="0"/>
        <w:suppressAutoHyphens w:val="false"/>
        <w:rPr>
          <w:rStyle w:val="1"/>
        </w:rPr>
      </w:pPr>
      <w:r>
        <w:rPr>
          <w:rStyle w:val="1"/>
        </w:rPr>
        <w:t xml:space="preserve">b) Lehendakariarekin batera, funtsen erabilera baimentzea.</w:t>
      </w:r>
    </w:p>
    <w:p>
      <w:pPr>
        <w:pStyle w:val="0"/>
        <w:suppressAutoHyphens w:val="false"/>
        <w:rPr>
          <w:rStyle w:val="1"/>
        </w:rPr>
      </w:pPr>
      <w:r>
        <w:rPr>
          <w:rStyle w:val="1"/>
        </w:rPr>
        <w:t xml:space="preserve">c) Inbentarioa, egoeraren balantzea, emaitzen kontua eta memoria ekonomikoa prestatzea.</w:t>
      </w:r>
    </w:p>
    <w:p>
      <w:pPr>
        <w:pStyle w:val="0"/>
        <w:suppressAutoHyphens w:val="false"/>
        <w:rPr>
          <w:rStyle w:val="1"/>
        </w:rPr>
      </w:pPr>
      <w:r>
        <w:rPr>
          <w:rStyle w:val="1"/>
        </w:rPr>
        <w:t xml:space="preserve">d) Araudian edo estatutuetan esleitua duen beste edozein ahalmen, eta berariaz eskuordetzen zaizkionak.</w:t>
      </w:r>
    </w:p>
    <w:p>
      <w:pPr>
        <w:pStyle w:val="4"/>
        <w:suppressAutoHyphens w:val="false"/>
        <w:rPr/>
      </w:pPr>
      <w:r>
        <w:rPr/>
        <w:t xml:space="preserve">Bigarren atala</w:t>
        <w:br w:type="textWrapping"/>
        <w:t xml:space="preserve">Patronatuaren ahalmenak eta jardunbidea</w:t>
      </w:r>
    </w:p>
    <w:p>
      <w:pPr>
        <w:pStyle w:val="0"/>
        <w:suppressAutoHyphens w:val="false"/>
        <w:rPr>
          <w:rStyle w:val="1"/>
        </w:rPr>
      </w:pPr>
      <w:r>
        <w:rPr>
          <w:rStyle w:val="1"/>
          <w:b w:val="true"/>
        </w:rPr>
        <w:t xml:space="preserve">36. artikulua.</w:t>
      </w:r>
      <w:r>
        <w:rPr>
          <w:rStyle w:val="1"/>
        </w:rPr>
        <w:t xml:space="preserve"> Patronatuaren ahalmenak.</w:t>
      </w:r>
    </w:p>
    <w:p>
      <w:pPr>
        <w:pStyle w:val="0"/>
        <w:suppressAutoHyphens w:val="false"/>
        <w:rPr>
          <w:rStyle w:val="1"/>
        </w:rPr>
      </w:pPr>
      <w:r>
        <w:rPr>
          <w:rStyle w:val="1"/>
        </w:rPr>
        <w:t xml:space="preserve">1. Patronatuaren ahalmenen esparrukoak dira fundazioaren gobernuari, ordezkaritzari eta administrazioari dagozkien afera guztiak, eta, horrekin batera, estatutuen interpretazioari eta aldaketari dagozkienak ere, kontrakoa aurreikusita egon ezean, ahalmen horietakoren bat fundatzailearentzat gorde delako; horrek ez du ukatzen 31. artikuluan xedatutakoa.</w:t>
      </w:r>
    </w:p>
    <w:p>
      <w:pPr>
        <w:pStyle w:val="0"/>
        <w:suppressAutoHyphens w:val="false"/>
        <w:rPr>
          <w:rStyle w:val="1"/>
        </w:rPr>
      </w:pPr>
      <w:r>
        <w:rPr>
          <w:rStyle w:val="1"/>
        </w:rPr>
        <w:t xml:space="preserve">2. Patronatuak eskudantzia eta ahalmen hauek izanen ditu:</w:t>
      </w:r>
    </w:p>
    <w:p>
      <w:pPr>
        <w:pStyle w:val="0"/>
        <w:suppressAutoHyphens w:val="false"/>
        <w:rPr>
          <w:rStyle w:val="1"/>
        </w:rPr>
      </w:pPr>
      <w:r>
        <w:rPr>
          <w:rStyle w:val="1"/>
        </w:rPr>
        <w:t xml:space="preserve">a) Fundazioaren zereginaren goi zuzendaritza, ikuskapena, zainketa eta orientazioa.</w:t>
      </w:r>
    </w:p>
    <w:p>
      <w:pPr>
        <w:pStyle w:val="0"/>
        <w:suppressAutoHyphens w:val="false"/>
        <w:rPr>
          <w:rStyle w:val="1"/>
        </w:rPr>
      </w:pPr>
      <w:r>
        <w:rPr>
          <w:rStyle w:val="1"/>
        </w:rPr>
        <w:t xml:space="preserve">b) Estatutuen aldaketa erabakitzea horietan aurreikusitako moduan, eta estatutuak interpretatzea.</w:t>
      </w:r>
    </w:p>
    <w:p>
      <w:pPr>
        <w:pStyle w:val="0"/>
        <w:suppressAutoHyphens w:val="false"/>
        <w:rPr>
          <w:rStyle w:val="1"/>
        </w:rPr>
      </w:pPr>
      <w:r>
        <w:rPr>
          <w:rStyle w:val="1"/>
        </w:rPr>
        <w:t xml:space="preserve">c) Fundazioaren bat-egitea erabakitzea estatutuetan aurreikusitako moduan.</w:t>
      </w:r>
    </w:p>
    <w:p>
      <w:pPr>
        <w:pStyle w:val="0"/>
        <w:suppressAutoHyphens w:val="false"/>
        <w:rPr>
          <w:rStyle w:val="1"/>
        </w:rPr>
      </w:pPr>
      <w:r>
        <w:rPr>
          <w:rStyle w:val="1"/>
        </w:rPr>
        <w:t xml:space="preserve">d) Fundazioaren azkentzea erabakitzea, horretarako arrazoiren bat dagoenean.</w:t>
      </w:r>
    </w:p>
    <w:p>
      <w:pPr>
        <w:pStyle w:val="0"/>
        <w:suppressAutoHyphens w:val="false"/>
        <w:rPr>
          <w:rStyle w:val="1"/>
        </w:rPr>
      </w:pPr>
      <w:r>
        <w:rPr>
          <w:rStyle w:val="1"/>
        </w:rPr>
        <w:t xml:space="preserve">e) Fundazioaren jarduketarako lehentasunak ezartzea eta ildo orokorrak finkatzea funts erabilgarrien banaketa eta aplikaziorako, entitatearen helburuak ahal den hobekien bete beharrez.</w:t>
      </w:r>
    </w:p>
    <w:p>
      <w:pPr>
        <w:pStyle w:val="0"/>
        <w:suppressAutoHyphens w:val="false"/>
        <w:rPr>
          <w:rStyle w:val="1"/>
        </w:rPr>
      </w:pPr>
      <w:r>
        <w:rPr>
          <w:rStyle w:val="1"/>
        </w:rPr>
        <w:t xml:space="preserve">f) Hurrengo ekitaldiko diru-sarreren eta gastuen aurrekontua onestea.</w:t>
      </w:r>
    </w:p>
    <w:p>
      <w:pPr>
        <w:pStyle w:val="0"/>
        <w:suppressAutoHyphens w:val="false"/>
        <w:rPr>
          <w:rStyle w:val="1"/>
        </w:rPr>
      </w:pPr>
      <w:r>
        <w:rPr>
          <w:rStyle w:val="1"/>
        </w:rPr>
        <w:t xml:space="preserve">g) Inbentarioa, egoeraren balantzea, emaitzen kontua, jarduerak eta kudeaketa ekonomikoa jasotzen dituen memoria eta aldi horretako diru-sarrera eta gastuen aurrekontuaren likidazioa onestea.</w:t>
      </w:r>
    </w:p>
    <w:p>
      <w:pPr>
        <w:pStyle w:val="0"/>
        <w:suppressAutoHyphens w:val="false"/>
        <w:rPr>
          <w:rStyle w:val="1"/>
        </w:rPr>
      </w:pPr>
      <w:r>
        <w:rPr>
          <w:rStyle w:val="1"/>
        </w:rPr>
        <w:t xml:space="preserve">h) Objektibotasunez hautatzea fundazioaren prestazioen onuradun izanen diren pertsonak.</w:t>
      </w:r>
    </w:p>
    <w:p>
      <w:pPr>
        <w:pStyle w:val="0"/>
        <w:suppressAutoHyphens w:val="false"/>
        <w:rPr>
          <w:rStyle w:val="1"/>
        </w:rPr>
      </w:pPr>
      <w:r>
        <w:rPr>
          <w:rStyle w:val="1"/>
        </w:rPr>
        <w:t xml:space="preserve">i) Prestazioak eta elkarlanerako bideak ezartzea fundazioaren helburuekin zerikusia duten pertsona edo erakunde publiko nahiz pribatuekin.</w:t>
      </w:r>
    </w:p>
    <w:p>
      <w:pPr>
        <w:pStyle w:val="0"/>
        <w:suppressAutoHyphens w:val="false"/>
        <w:rPr>
          <w:rStyle w:val="1"/>
        </w:rPr>
      </w:pPr>
      <w:r>
        <w:rPr>
          <w:rStyle w:val="1"/>
        </w:rPr>
        <w:t xml:space="preserve">j) Jaraunspenak, legatuak edo dohaintzak onartzea edo arbuiatzea, fundazioarentzat komenigarria dela iritziz gero.</w:t>
      </w:r>
    </w:p>
    <w:p>
      <w:pPr>
        <w:pStyle w:val="0"/>
        <w:suppressAutoHyphens w:val="false"/>
        <w:rPr>
          <w:rStyle w:val="1"/>
        </w:rPr>
      </w:pPr>
      <w:r>
        <w:rPr>
          <w:rStyle w:val="1"/>
        </w:rPr>
        <w:t xml:space="preserve">k) Kreditu entitateekin mailegu edo kreditu eragiketak edo beste edozein finantza eragiketa formalizatzeko erabakiak hartzea.</w:t>
      </w:r>
    </w:p>
    <w:p>
      <w:pPr>
        <w:pStyle w:val="0"/>
        <w:suppressAutoHyphens w:val="false"/>
        <w:rPr>
          <w:rStyle w:val="1"/>
        </w:rPr>
      </w:pPr>
      <w:r>
        <w:rPr>
          <w:rStyle w:val="1"/>
        </w:rPr>
        <w:t xml:space="preserve">l) Fundazioaren ondasun eta eskubide guztiak erabili, administratu, kontserbatu, zaindu eta defendatzeko eginkizun guztiak betetzea oro har, epaiketetan zein horietatik kanpo.</w:t>
      </w:r>
    </w:p>
    <w:p>
      <w:pPr>
        <w:pStyle w:val="0"/>
        <w:suppressAutoHyphens w:val="false"/>
        <w:rPr>
          <w:rStyle w:val="1"/>
        </w:rPr>
      </w:pPr>
      <w:r>
        <w:rPr>
          <w:rStyle w:val="1"/>
        </w:rPr>
        <w:t xml:space="preserve">m) Ordezkaritzak ireki eta ixtea erabakitzea.</w:t>
      </w:r>
    </w:p>
    <w:p>
      <w:pPr>
        <w:pStyle w:val="0"/>
        <w:suppressAutoHyphens w:val="false"/>
        <w:rPr>
          <w:rStyle w:val="1"/>
        </w:rPr>
      </w:pPr>
      <w:r>
        <w:rPr>
          <w:rStyle w:val="1"/>
        </w:rPr>
        <w:t xml:space="preserve">n) Bere ahalmenak patronatuko kide bati edo batzuei eskuordetzea, foru lege honen 39. artikuluan ezarritako moduan.</w:t>
      </w:r>
    </w:p>
    <w:p>
      <w:pPr>
        <w:pStyle w:val="0"/>
        <w:suppressAutoHyphens w:val="false"/>
        <w:rPr>
          <w:rStyle w:val="1"/>
        </w:rPr>
      </w:pPr>
      <w:r>
        <w:rPr>
          <w:rStyle w:val="1"/>
        </w:rPr>
        <w:t xml:space="preserve">ñ) Ahaldunak izendatzea, orokorrak nahiz bereziak izan.</w:t>
      </w:r>
    </w:p>
    <w:p>
      <w:pPr>
        <w:pStyle w:val="0"/>
        <w:spacing w:after="113.386" w:before="0" w:line="226" w:lineRule="exact"/>
        <w:suppressAutoHyphens w:val="false"/>
        <w:rPr>
          <w:rStyle w:val="1"/>
        </w:rPr>
      </w:pPr>
      <w:r>
        <w:rPr>
          <w:rStyle w:val="1"/>
        </w:rPr>
        <w:t xml:space="preserve">o) Halakorik bada, fundazioaren beste organoak, estatutuetan aurreikusitakoak, osatzeko kideak izendatzea.</w:t>
      </w:r>
    </w:p>
    <w:p>
      <w:pPr>
        <w:pStyle w:val="0"/>
        <w:spacing w:after="113.386" w:before="0" w:line="226" w:lineRule="exact"/>
        <w:suppressAutoHyphens w:val="false"/>
        <w:rPr>
          <w:rStyle w:val="1"/>
        </w:rPr>
      </w:pPr>
      <w:r>
        <w:rPr>
          <w:rStyle w:val="1"/>
        </w:rPr>
        <w:t xml:space="preserve">p) Baimena ematea Babesletzari egiaztatzeko fundazio eskubidea behar bezala baliatzen dela eta entitatearen jardunbidea legezkoa dela, eta betetzea babesletzari komunikatu eta baimena eskatzeko betebeharrak, araudian edo estatutuetan aurreikusita daudenak.</w:t>
      </w:r>
    </w:p>
    <w:p>
      <w:pPr>
        <w:pStyle w:val="0"/>
        <w:spacing w:after="113.386" w:before="0" w:line="226" w:lineRule="exact"/>
        <w:suppressAutoHyphens w:val="false"/>
        <w:rPr>
          <w:rStyle w:val="1"/>
        </w:rPr>
      </w:pPr>
      <w:r>
        <w:rPr>
          <w:rStyle w:val="1"/>
        </w:rPr>
        <w:t xml:space="preserve">q) Fundazioaren administrazio eta gobernurako eta ordezkaritzarako bete behar dituen gainerako ahalmenak, indarreko araudiak eta estatutuek esleituta dituenak.</w:t>
      </w:r>
    </w:p>
    <w:p>
      <w:pPr>
        <w:pStyle w:val="0"/>
        <w:spacing w:after="113.386" w:before="0" w:line="226" w:lineRule="exact"/>
        <w:suppressAutoHyphens w:val="false"/>
        <w:rPr>
          <w:rStyle w:val="1"/>
        </w:rPr>
      </w:pPr>
      <w:r>
        <w:rPr>
          <w:rStyle w:val="1"/>
          <w:b w:val="true"/>
        </w:rPr>
        <w:t xml:space="preserve">37. artikulua.</w:t>
      </w:r>
      <w:r>
        <w:rPr>
          <w:rStyle w:val="1"/>
        </w:rPr>
        <w:t xml:space="preserve"> Patronatuaren bilerak.</w:t>
      </w:r>
    </w:p>
    <w:p>
      <w:pPr>
        <w:pStyle w:val="0"/>
        <w:spacing w:after="113.386" w:before="0" w:line="226" w:lineRule="exact"/>
        <w:suppressAutoHyphens w:val="false"/>
        <w:rPr>
          <w:rStyle w:val="1"/>
        </w:rPr>
      </w:pPr>
      <w:r>
        <w:rPr>
          <w:rStyle w:val="1"/>
        </w:rPr>
        <w:t xml:space="preserve">Estatutuetan bestelakorik aurreikusi ezean, patronatuaren bilerak arau hauek zuzenduko dituzte:</w:t>
      </w:r>
    </w:p>
    <w:p>
      <w:pPr>
        <w:pStyle w:val="0"/>
        <w:spacing w:after="113.386" w:before="0" w:line="226" w:lineRule="exact"/>
        <w:suppressAutoHyphens w:val="false"/>
        <w:rPr>
          <w:rStyle w:val="1"/>
        </w:rPr>
      </w:pPr>
      <w:r>
        <w:rPr>
          <w:rStyle w:val="1"/>
        </w:rPr>
        <w:t xml:space="preserve">1. Patronatua gutxienez urtean bitan bilduko da, eta, gainera, lehendakariak dei egiten duen guztietan, edo kideen herenak gutxienez eskatzen duenean. Kasu horretan, lehendakariari zuzenduriko deialdi-eskaeran jasoko dira jorratu beharreko gaiak.</w:t>
      </w:r>
    </w:p>
    <w:p>
      <w:pPr>
        <w:pStyle w:val="0"/>
        <w:spacing w:after="113.386" w:before="0" w:line="226" w:lineRule="exact"/>
        <w:suppressAutoHyphens w:val="false"/>
        <w:rPr>
          <w:rStyle w:val="1"/>
        </w:rPr>
      </w:pPr>
      <w:r>
        <w:rPr>
          <w:rStyle w:val="1"/>
        </w:rPr>
        <w:t xml:space="preserve">2. Deialdietan adierazita egonen dira eguneko gai-zerrenda eta bileraren inguruabarrak; garaiz jasoko direla egiaztatzeko aukera ematen duen edozein bide erabiliko da deialdiak helarazteko.</w:t>
      </w:r>
    </w:p>
    <w:p>
      <w:pPr>
        <w:pStyle w:val="0"/>
        <w:spacing w:after="113.386" w:before="0" w:line="226" w:lineRule="exact"/>
        <w:suppressAutoHyphens w:val="false"/>
        <w:rPr>
          <w:rStyle w:val="1"/>
        </w:rPr>
      </w:pPr>
      <w:r>
        <w:rPr>
          <w:rStyle w:val="1"/>
        </w:rPr>
        <w:t xml:space="preserve">3. Ez da beharrezkoa izanen bilerara deitzea patronatuko kide guztiak bilduta aho batez erabakitzen badute patronatuaren bilera bat egitea. Idazkari lanak organoko kide ez den norbaitek betetzen baditu eta une horretan bilkuran ez bada, bilera unibertsal horren idazkari lanak eginen ditu patronatuak bilkuraren hasieran horretarako izendatzen duen kideak.</w:t>
      </w:r>
    </w:p>
    <w:p>
      <w:pPr>
        <w:pStyle w:val="0"/>
        <w:spacing w:after="113.386" w:before="0" w:line="226" w:lineRule="exact"/>
        <w:suppressAutoHyphens w:val="false"/>
        <w:rPr>
          <w:rStyle w:val="1"/>
        </w:rPr>
      </w:pPr>
      <w:r>
        <w:rPr>
          <w:rStyle w:val="1"/>
        </w:rPr>
        <w:t xml:space="preserve">4. Aurrez aurre edo urrutitik egin ahal izanen ditu bilerak patronatuak, eta kideak toki desberdinetan egoten ahalko dira, betiere, bide elektronikoen bidez egiaztatu daitekeenean haien nortasuna, eztabaidetan parte-hartzea, adierazpenen edukia eta noiz gertatzen diren. Horrez gain, interaktibitatea eta interkomunikazioa bermatu behar dira denbora errealean, eta ziurtatu behar da baliabide horiek saio guztian zehar eskuragarri daudela, baita boto ematea ere.</w:t>
      </w:r>
    </w:p>
    <w:p>
      <w:pPr>
        <w:pStyle w:val="0"/>
        <w:spacing w:after="113.386" w:before="0" w:line="226" w:lineRule="exact"/>
        <w:suppressAutoHyphens w:val="false"/>
        <w:rPr>
          <w:rStyle w:val="1"/>
        </w:rPr>
      </w:pPr>
      <w:r>
        <w:rPr>
          <w:rStyle w:val="1"/>
        </w:rPr>
        <w:t xml:space="preserve">5. Patronatuaren eraketa baliozkoa izanen da, biltzearen eta erabakiak hartzearen ondorioetarako, patronatuko lehendakaria eta idazkaria bileran direnean, bertaratuta nahiz urrutitik, edo estatutuen arabera haiek ordezten dituztenak, eta gutxienez ere patronatuko kideen erdiak, kopuru horretan sartuta lehen aipatutako kideak.</w:t>
      </w:r>
    </w:p>
    <w:p>
      <w:pPr>
        <w:pStyle w:val="0"/>
        <w:spacing w:after="113.386" w:before="0" w:line="226" w:lineRule="exact"/>
        <w:suppressAutoHyphens w:val="false"/>
        <w:rPr>
          <w:rStyle w:val="1"/>
        </w:rPr>
      </w:pPr>
      <w:r>
        <w:rPr>
          <w:rStyle w:val="1"/>
        </w:rPr>
        <w:t xml:space="preserve">6. Idazkariak bilkuren akta eginen du, eta lehendakariak ontzat eman. Patronatuaren bilkura horretan bertan edo hurrengoan onetsiko dira aktak.</w:t>
      </w:r>
    </w:p>
    <w:p>
      <w:pPr>
        <w:pStyle w:val="0"/>
        <w:suppressAutoHyphens w:val="false"/>
        <w:rPr>
          <w:rStyle w:val="1"/>
        </w:rPr>
      </w:pPr>
      <w:r>
        <w:rPr>
          <w:rStyle w:val="1"/>
          <w:b w:val="true"/>
        </w:rPr>
        <w:t xml:space="preserve">38. artikulua.</w:t>
      </w:r>
      <w:r>
        <w:rPr>
          <w:rStyle w:val="1"/>
        </w:rPr>
        <w:t xml:space="preserve"> Erabakiak nola hartu.</w:t>
      </w:r>
    </w:p>
    <w:p>
      <w:pPr>
        <w:pStyle w:val="0"/>
        <w:suppressAutoHyphens w:val="false"/>
        <w:rPr>
          <w:rStyle w:val="1"/>
        </w:rPr>
      </w:pPr>
      <w:r>
        <w:rPr>
          <w:rStyle w:val="1"/>
        </w:rPr>
        <w:t xml:space="preserve">Estatutuetan bestelakorik aurreikusi ezean, patronatuaren bilerak arau hauek zuzenduko dituzte:</w:t>
      </w:r>
    </w:p>
    <w:p>
      <w:pPr>
        <w:pStyle w:val="0"/>
        <w:suppressAutoHyphens w:val="false"/>
        <w:rPr>
          <w:rStyle w:val="1"/>
        </w:rPr>
      </w:pPr>
      <w:r>
        <w:rPr>
          <w:rStyle w:val="1"/>
        </w:rPr>
        <w:t xml:space="preserve">1. Oro har, patronatuaren eraketa baliozkoa bada, erabakiak hartuko dira bertaratutako kideen botoen gehiengo soilaz, hau da, aldeko botoen kopuruak kontrakoena gainditzen duenean. Berdinketa izanez gero, lehendakariak kalitatezko botoa izanen du.</w:t>
      </w:r>
    </w:p>
    <w:p>
      <w:pPr>
        <w:pStyle w:val="0"/>
        <w:suppressAutoHyphens w:val="false"/>
        <w:rPr>
          <w:rStyle w:val="1"/>
        </w:rPr>
      </w:pPr>
      <w:r>
        <w:rPr>
          <w:rStyle w:val="1"/>
        </w:rPr>
        <w:t xml:space="preserve">2. Halere, botoen bi herenen aldeko botoa beharko da gai hauei buruzko erabakiak onesteko:</w:t>
      </w:r>
    </w:p>
    <w:p>
      <w:pPr>
        <w:pStyle w:val="0"/>
        <w:suppressAutoHyphens w:val="false"/>
        <w:rPr>
          <w:rStyle w:val="1"/>
        </w:rPr>
      </w:pPr>
      <w:r>
        <w:rPr>
          <w:rStyle w:val="1"/>
        </w:rPr>
        <w:t xml:space="preserve">a) Estatutuen aldaketa.</w:t>
      </w:r>
    </w:p>
    <w:p>
      <w:pPr>
        <w:pStyle w:val="0"/>
        <w:suppressAutoHyphens w:val="false"/>
        <w:rPr>
          <w:rStyle w:val="1"/>
        </w:rPr>
      </w:pPr>
      <w:r>
        <w:rPr>
          <w:rStyle w:val="1"/>
        </w:rPr>
        <w:t xml:space="preserve">b) Fundazioaren bat-egitea.</w:t>
      </w:r>
    </w:p>
    <w:p>
      <w:pPr>
        <w:pStyle w:val="0"/>
        <w:suppressAutoHyphens w:val="false"/>
        <w:rPr>
          <w:rStyle w:val="1"/>
        </w:rPr>
      </w:pPr>
      <w:r>
        <w:rPr>
          <w:rStyle w:val="1"/>
        </w:rPr>
        <w:t xml:space="preserve">c) Fundazioaren azkentzea.</w:t>
      </w:r>
    </w:p>
    <w:p>
      <w:pPr>
        <w:pStyle w:val="0"/>
        <w:suppressAutoHyphens w:val="false"/>
        <w:rPr>
          <w:rStyle w:val="1"/>
        </w:rPr>
      </w:pPr>
      <w:r>
        <w:rPr>
          <w:rStyle w:val="1"/>
        </w:rPr>
        <w:t xml:space="preserve">d) Patronatuko kideen kargu-uztea.</w:t>
      </w:r>
    </w:p>
    <w:p>
      <w:pPr>
        <w:pStyle w:val="0"/>
        <w:suppressAutoHyphens w:val="false"/>
        <w:rPr>
          <w:rStyle w:val="1"/>
        </w:rPr>
      </w:pPr>
      <w:r>
        <w:rPr>
          <w:rStyle w:val="1"/>
        </w:rPr>
        <w:t xml:space="preserve">e) Estatutuetan ezartzen diren erabakiak.</w:t>
      </w:r>
    </w:p>
    <w:p>
      <w:pPr>
        <w:pStyle w:val="4"/>
        <w:suppressAutoHyphens w:val="false"/>
        <w:rPr/>
      </w:pPr>
      <w:r>
        <w:rPr/>
        <w:t xml:space="preserve">Hirugarren atala</w:t>
        <w:br w:type="textWrapping"/>
        <w:t xml:space="preserve">Ahalmenak eskuordetzea eta ahalduntzeak</w:t>
      </w:r>
    </w:p>
    <w:p>
      <w:pPr>
        <w:pStyle w:val="0"/>
        <w:suppressAutoHyphens w:val="false"/>
        <w:rPr>
          <w:rStyle w:val="1"/>
        </w:rPr>
      </w:pPr>
      <w:r>
        <w:rPr>
          <w:rStyle w:val="1"/>
          <w:b w:val="true"/>
        </w:rPr>
        <w:t xml:space="preserve">39. artikulua.</w:t>
      </w:r>
      <w:r>
        <w:rPr>
          <w:rStyle w:val="1"/>
        </w:rPr>
        <w:t xml:space="preserve"> Eskuordetzea eta ahalduntzeak.</w:t>
      </w:r>
    </w:p>
    <w:p>
      <w:pPr>
        <w:pStyle w:val="0"/>
        <w:suppressAutoHyphens w:val="false"/>
        <w:rPr>
          <w:rStyle w:val="1"/>
        </w:rPr>
      </w:pPr>
      <w:r>
        <w:rPr>
          <w:rStyle w:val="1"/>
        </w:rPr>
        <w:t xml:space="preserve">1. Estatutuetan debekaturik ez badago, patronatuak bere kide bati edo batzuei eskuordetzen ahalko dizkie bere ahalmenak.</w:t>
      </w:r>
    </w:p>
    <w:p>
      <w:pPr>
        <w:pStyle w:val="0"/>
        <w:suppressAutoHyphens w:val="false"/>
        <w:rPr>
          <w:rStyle w:val="1"/>
        </w:rPr>
      </w:pPr>
      <w:r>
        <w:rPr>
          <w:rStyle w:val="1"/>
        </w:rPr>
        <w:t xml:space="preserve">2. Gai hauek ezin dira eskuordetu, ordea: kontuen, aurrekontuaren eta jarduketa planaren onespena, estatutuen aldaketa, fundazioaren bat-</w:t>
        <w:br w:type="textWrapping"/>
        <w:t xml:space="preserve">egitea, azkentzea eta likidazioa, ez eta babesletzaren baimena behar duten egintzak ere, indarreko araudiak hala eskatzen duelako edo baimen hori estatutuetan aurreikusirik dagoelako.</w:t>
      </w:r>
    </w:p>
    <w:p>
      <w:pPr>
        <w:pStyle w:val="0"/>
        <w:suppressAutoHyphens w:val="false"/>
        <w:rPr>
          <w:rStyle w:val="1"/>
        </w:rPr>
      </w:pPr>
      <w:r>
        <w:rPr>
          <w:rStyle w:val="1"/>
        </w:rPr>
        <w:t xml:space="preserve">3. Patronatuak ahal orokorrak eta bereziak eman eta errebokatzen ahalko ditu, estatutuetan kontrakorik xedatu ezean.</w:t>
      </w:r>
    </w:p>
    <w:p>
      <w:pPr>
        <w:pStyle w:val="0"/>
        <w:suppressAutoHyphens w:val="false"/>
        <w:rPr>
          <w:rStyle w:val="1"/>
        </w:rPr>
      </w:pPr>
      <w:r>
        <w:rPr>
          <w:rStyle w:val="1"/>
        </w:rPr>
        <w:t xml:space="preserve">4. Ahalen eta eskuordetzeen erabilera, betiere, patronatuak berezkoak dituen eskumenen errespetuaren menpe egonen da, patronatua baita fundazioaren gobernu, administrazio eta ordezkaritzako organo gorena; halaber, fundazioaren estatutuetan erabilera horri dagokionez ezarritakoa bete beharko da.</w:t>
      </w:r>
    </w:p>
    <w:p>
      <w:pPr>
        <w:pStyle w:val="4"/>
        <w:suppressAutoHyphens w:val="false"/>
        <w:rPr/>
      </w:pPr>
      <w:r>
        <w:rPr/>
        <w:t xml:space="preserve">Laugarren atala</w:t>
        <w:br w:type="textWrapping"/>
        <w:t xml:space="preserve">Fundazioaren beste organo batzuk</w:t>
      </w:r>
    </w:p>
    <w:p>
      <w:pPr>
        <w:pStyle w:val="0"/>
        <w:suppressAutoHyphens w:val="false"/>
        <w:rPr>
          <w:rStyle w:val="1"/>
        </w:rPr>
      </w:pPr>
      <w:r>
        <w:rPr>
          <w:rStyle w:val="1"/>
          <w:b w:val="true"/>
        </w:rPr>
        <w:t xml:space="preserve">40. artikulua.</w:t>
      </w:r>
      <w:r>
        <w:rPr>
          <w:rStyle w:val="1"/>
        </w:rPr>
        <w:t xml:space="preserve"> Organo delegatuak.</w:t>
      </w:r>
    </w:p>
    <w:p>
      <w:pPr>
        <w:pStyle w:val="0"/>
        <w:suppressAutoHyphens w:val="false"/>
        <w:rPr>
          <w:rStyle w:val="1"/>
        </w:rPr>
      </w:pPr>
      <w:r>
        <w:rPr>
          <w:rStyle w:val="1"/>
        </w:rPr>
        <w:t xml:space="preserve">1. Patronatuak batzordeak eta beste edozein motatako organo delegatuak sortzen ahalko ditu, patronatuko kideek osatuak, baldin eta estatutuetan aurreikusita baldin badago.</w:t>
      </w:r>
    </w:p>
    <w:p>
      <w:pPr>
        <w:pStyle w:val="0"/>
        <w:suppressAutoHyphens w:val="false"/>
        <w:rPr>
          <w:rStyle w:val="1"/>
        </w:rPr>
      </w:pPr>
      <w:r>
        <w:rPr>
          <w:rStyle w:val="1"/>
        </w:rPr>
        <w:t xml:space="preserve">2. Estatutuetan ezarriko dira organo horien osaketa, eskudantziak eta jarduteko arauak.</w:t>
      </w:r>
    </w:p>
    <w:p>
      <w:pPr>
        <w:pStyle w:val="0"/>
        <w:suppressAutoHyphens w:val="false"/>
        <w:rPr>
          <w:rStyle w:val="1"/>
        </w:rPr>
      </w:pPr>
      <w:r>
        <w:rPr>
          <w:rStyle w:val="1"/>
        </w:rPr>
        <w:t xml:space="preserve">3. Patronatuarekin duten harremana bat etorriko da aurreko artikuluan eginkizunen eskuordetzea zuzentzen duten arauekin.</w:t>
      </w:r>
    </w:p>
    <w:p>
      <w:pPr>
        <w:pStyle w:val="0"/>
        <w:suppressAutoHyphens w:val="false"/>
        <w:rPr>
          <w:rStyle w:val="1"/>
        </w:rPr>
      </w:pPr>
      <w:r>
        <w:rPr>
          <w:rStyle w:val="1"/>
          <w:b w:val="true"/>
        </w:rPr>
        <w:t xml:space="preserve">41. artikulua.</w:t>
      </w:r>
      <w:r>
        <w:rPr>
          <w:rStyle w:val="1"/>
        </w:rPr>
        <w:t xml:space="preserve"> Zuzendaritza, laguntza eta lankidetza organoak.</w:t>
      </w:r>
    </w:p>
    <w:p>
      <w:pPr>
        <w:pStyle w:val="0"/>
        <w:suppressAutoHyphens w:val="false"/>
        <w:rPr>
          <w:rStyle w:val="1"/>
        </w:rPr>
      </w:pPr>
      <w:r>
        <w:rPr>
          <w:rStyle w:val="1"/>
        </w:rPr>
        <w:t xml:space="preserve">1. Patronatuak, bere eginkizunak betetzeko, beste organo batzuk, kide bakarrekoak nahiz kide anitzekoak, izaten ahalko ditu gerentzia eginkizunak betetzeko edo kudeaketan laguntzeko, estatutuetan aurreikusita baldin badago.</w:t>
      </w:r>
    </w:p>
    <w:p>
      <w:pPr>
        <w:pStyle w:val="0"/>
        <w:suppressAutoHyphens w:val="false"/>
        <w:rPr>
          <w:rStyle w:val="1"/>
        </w:rPr>
      </w:pPr>
      <w:r>
        <w:rPr>
          <w:rStyle w:val="1"/>
        </w:rPr>
        <w:t xml:space="preserve">2. Estatutuetan ezarriko dira organo horien osaketa, eskudantziak eta jarduteko arauak, bai eta patronatuarekin duten harremana ere. Organoen osaketan, emakumeen eta gizonen presentzia orekatua izatea sustatuko da.</w:t>
      </w:r>
    </w:p>
    <w:p>
      <w:pPr>
        <w:pStyle w:val="0"/>
        <w:suppressAutoHyphens w:val="false"/>
        <w:rPr>
          <w:rStyle w:val="1"/>
        </w:rPr>
      </w:pPr>
      <w:r>
        <w:rPr>
          <w:rStyle w:val="1"/>
        </w:rPr>
        <w:t xml:space="preserve">3. Organo horien helburua da patronatuak edo, halakorik bada, organo delegatuek hartutako erabakiak gauzatzea, eta beti jardunen dute patronatuaren jarraibideen menpe eta fundazioaren estatutuetan horretarako ezarritakoari loturik.</w:t>
      </w:r>
    </w:p>
    <w:p>
      <w:pPr>
        <w:pStyle w:val="0"/>
        <w:suppressAutoHyphens w:val="false"/>
        <w:rPr>
          <w:rStyle w:val="1"/>
        </w:rPr>
      </w:pPr>
      <w:r>
        <w:rPr>
          <w:rStyle w:val="1"/>
        </w:rPr>
        <w:t xml:space="preserve">4. Patronatuko kideak ezin dira organo horietako kide izan, salbu eta lan horiek ordainsaririk jaso gabe betetzen badituzte.</w:t>
      </w:r>
    </w:p>
    <w:p>
      <w:pPr>
        <w:pStyle w:val="0"/>
        <w:suppressAutoHyphens w:val="false"/>
        <w:rPr>
          <w:rStyle w:val="1"/>
        </w:rPr>
      </w:pPr>
      <w:r>
        <w:rPr>
          <w:rStyle w:val="1"/>
          <w:b w:val="true"/>
        </w:rPr>
        <w:t xml:space="preserve">42. artikulua.</w:t>
      </w:r>
      <w:r>
        <w:rPr>
          <w:rStyle w:val="1"/>
        </w:rPr>
        <w:t xml:space="preserve"> Kontsulta organoak.</w:t>
      </w:r>
    </w:p>
    <w:p>
      <w:pPr>
        <w:pStyle w:val="0"/>
        <w:suppressAutoHyphens w:val="false"/>
        <w:rPr>
          <w:rStyle w:val="1"/>
        </w:rPr>
      </w:pPr>
      <w:r>
        <w:rPr>
          <w:rStyle w:val="1"/>
        </w:rPr>
        <w:t xml:space="preserve">1. Fundazioak aholkularitza organoak izaten ahalko ditu fundazioarentzat kontsulta eta laguntza zereginak betetzeko.</w:t>
      </w:r>
    </w:p>
    <w:p>
      <w:pPr>
        <w:pStyle w:val="0"/>
        <w:suppressAutoHyphens w:val="false"/>
        <w:rPr>
          <w:rStyle w:val="1"/>
        </w:rPr>
      </w:pPr>
      <w:r>
        <w:rPr>
          <w:rStyle w:val="1"/>
        </w:rPr>
        <w:t xml:space="preserve">2. Organo horiek kide bakarrekoak nahiz kide anitzekoak izan daitezke, baita teknikoak edo parte-hartzekoak ere. Nolanahi ere, estatutuetan ezarriko da nola sortu organo horiek, haien osaketa, eskudantziak, jardunbiderako arauak eta patronatuarekin izan beharreko harremana.</w:t>
      </w:r>
    </w:p>
    <w:p>
      <w:pPr>
        <w:pStyle w:val="0"/>
        <w:suppressAutoHyphens w:val="false"/>
        <w:rPr>
          <w:rStyle w:val="1"/>
        </w:rPr>
      </w:pPr>
      <w:r>
        <w:rPr>
          <w:rStyle w:val="1"/>
        </w:rPr>
        <w:t xml:space="preserve">3. Organo horiek ez dute inola ere eginkizun exekutiborik izanen, eta haien ezagutza eta esperientzia eskainiko dizkiote patronatuari bere erabakiak hartzeko; haien ekarpenak ez dira inoiz ere lotesleak izanen, informatiboak eta teknikoak baizik.</w:t>
      </w:r>
    </w:p>
    <w:p>
      <w:pPr>
        <w:pStyle w:val="0"/>
        <w:suppressAutoHyphens w:val="false"/>
        <w:rPr>
          <w:rStyle w:val="1"/>
        </w:rPr>
      </w:pPr>
      <w:r>
        <w:rPr>
          <w:rStyle w:val="1"/>
        </w:rPr>
        <w:t xml:space="preserve">4. Patronatuko kideak ezin dira izan organo horietako kide, bateraezintasun arrazoitzat hartuko baita.</w:t>
      </w:r>
    </w:p>
    <w:p>
      <w:pPr>
        <w:pStyle w:val="4"/>
        <w:suppressAutoHyphens w:val="false"/>
        <w:rPr/>
      </w:pPr>
      <w:r>
        <w:rPr/>
        <w:t xml:space="preserve">II. KAPITULUA</w:t>
        <w:br w:type="textWrapping"/>
        <w:t xml:space="preserve">Fundazioen jardunerako baldintzak</w:t>
        <w:br w:type="textWrapping"/>
        <w:t xml:space="preserve">eta araubide ekonomikoa</w:t>
      </w:r>
    </w:p>
    <w:p>
      <w:pPr>
        <w:pStyle w:val="4"/>
        <w:spacing w:after="113.386" w:before="0" w:line="230" w:lineRule="exact"/>
        <w:suppressAutoHyphens w:val="false"/>
        <w:rPr/>
      </w:pPr>
      <w:r>
        <w:rPr/>
        <w:t xml:space="preserve">Lehenengo atala</w:t>
        <w:br w:type="textWrapping"/>
        <w:t xml:space="preserve">Baliabideak aplikatzeko eta onuradunak</w:t>
        <w:br w:type="textWrapping"/>
        <w:t xml:space="preserve">zehazteko oinarrizko arauak</w:t>
      </w:r>
    </w:p>
    <w:p>
      <w:pPr>
        <w:pStyle w:val="0"/>
        <w:suppressAutoHyphens w:val="false"/>
        <w:rPr>
          <w:rStyle w:val="1"/>
        </w:rPr>
      </w:pPr>
      <w:r>
        <w:rPr>
          <w:rStyle w:val="1"/>
          <w:b w:val="true"/>
        </w:rPr>
        <w:t xml:space="preserve">43. artikulua.</w:t>
      </w:r>
      <w:r>
        <w:rPr>
          <w:rStyle w:val="1"/>
        </w:rPr>
        <w:t xml:space="preserve"> Fundazioaren baliabideen aplikazioa.</w:t>
      </w:r>
    </w:p>
    <w:p>
      <w:pPr>
        <w:pStyle w:val="0"/>
        <w:suppressAutoHyphens w:val="false"/>
        <w:rPr>
          <w:rStyle w:val="1"/>
        </w:rPr>
      </w:pPr>
      <w:r>
        <w:rPr>
          <w:rStyle w:val="1"/>
        </w:rPr>
        <w:t xml:space="preserve">1. Fundazioaren ondasun eta errentak fundazioaren xedeak betetzeari zuzen eta berehala atxikita daudela ulertzen da.</w:t>
      </w:r>
    </w:p>
    <w:p>
      <w:pPr>
        <w:pStyle w:val="0"/>
        <w:suppressAutoHyphens w:val="false"/>
        <w:rPr>
          <w:rStyle w:val="1"/>
        </w:rPr>
      </w:pPr>
      <w:r>
        <w:rPr>
          <w:rStyle w:val="1"/>
        </w:rPr>
        <w:t xml:space="preserve">2. Fundazioak aldian behin programatuko ditu bere helburuari dagozkion jarduerak, eta, horretarako, urtean behin prestazioen plangintza eginen da eta horiek nola egin eta adjudikatu erabakiko da.</w:t>
      </w:r>
    </w:p>
    <w:p>
      <w:pPr>
        <w:pStyle w:val="0"/>
        <w:suppressAutoHyphens w:val="false"/>
        <w:rPr>
          <w:rStyle w:val="1"/>
        </w:rPr>
      </w:pPr>
      <w:r>
        <w:rPr>
          <w:rStyle w:val="1"/>
          <w:b w:val="true"/>
        </w:rPr>
        <w:t xml:space="preserve">44. artikulua.</w:t>
      </w:r>
      <w:r>
        <w:rPr>
          <w:rStyle w:val="1"/>
        </w:rPr>
        <w:t xml:space="preserve"> Onuradunak hautatzea.</w:t>
      </w:r>
    </w:p>
    <w:p>
      <w:pPr>
        <w:pStyle w:val="0"/>
        <w:suppressAutoHyphens w:val="false"/>
        <w:rPr>
          <w:rStyle w:val="1"/>
        </w:rPr>
      </w:pPr>
      <w:r>
        <w:rPr>
          <w:rStyle w:val="1"/>
        </w:rPr>
        <w:t xml:space="preserve">1. Fundazioaren helburuak onuragarria izan behar du hartzaile talde orokorrentzat. Fundazioaren prestazioen onuradunak izan daitezke patronatuaren iritziz horiek jasotzea merezi duten pertsona fisiko eta juridiko guztiak.</w:t>
      </w:r>
    </w:p>
    <w:p>
      <w:pPr>
        <w:pStyle w:val="0"/>
        <w:suppressAutoHyphens w:val="false"/>
        <w:rPr>
          <w:rStyle w:val="1"/>
        </w:rPr>
      </w:pPr>
      <w:r>
        <w:rPr>
          <w:rStyle w:val="1"/>
        </w:rPr>
        <w:t xml:space="preserve">2. Patronatuak hautatuko ditu onuradunak, inpartzialtasunaren eta bereizketarik ezaren irizpideei jarraikiz eta ezaugarri hauek dituztenen artean:</w:t>
      </w:r>
    </w:p>
    <w:p>
      <w:pPr>
        <w:pStyle w:val="0"/>
        <w:suppressAutoHyphens w:val="false"/>
        <w:rPr>
          <w:rStyle w:val="1"/>
        </w:rPr>
      </w:pPr>
      <w:r>
        <w:rPr>
          <w:rStyle w:val="1"/>
        </w:rPr>
        <w:t xml:space="preserve">a) Fundazioaren arreta jasotzen duen populazioaren sektorearen parte izatea.</w:t>
      </w:r>
    </w:p>
    <w:p>
      <w:pPr>
        <w:pStyle w:val="0"/>
        <w:suppressAutoHyphens w:val="false"/>
        <w:rPr>
          <w:rStyle w:val="1"/>
        </w:rPr>
      </w:pPr>
      <w:r>
        <w:rPr>
          <w:rStyle w:val="1"/>
        </w:rPr>
        <w:t xml:space="preserve">b) Fundazioak eskaintzen ahal duen prestazioa edo zerbitzua eskatzea.</w:t>
      </w:r>
    </w:p>
    <w:p>
      <w:pPr>
        <w:pStyle w:val="0"/>
        <w:suppressAutoHyphens w:val="false"/>
        <w:rPr>
          <w:rStyle w:val="1"/>
        </w:rPr>
      </w:pPr>
      <w:r>
        <w:rPr>
          <w:rStyle w:val="1"/>
        </w:rPr>
        <w:t xml:space="preserve">c) Haien merezimenduak, gaitasuna, premia edo onuraren arabera hautatuak izatea.</w:t>
      </w:r>
    </w:p>
    <w:p>
      <w:pPr>
        <w:pStyle w:val="0"/>
        <w:suppressAutoHyphens w:val="false"/>
        <w:rPr>
          <w:rStyle w:val="1"/>
        </w:rPr>
      </w:pPr>
      <w:r>
        <w:rPr>
          <w:rStyle w:val="1"/>
        </w:rPr>
        <w:t xml:space="preserve">d) Bestelako baldintza batzuk betetzea, berariaz ezar daitezkeenak hain zuzen.</w:t>
      </w:r>
    </w:p>
    <w:p>
      <w:pPr>
        <w:pStyle w:val="0"/>
        <w:suppressAutoHyphens w:val="false"/>
        <w:rPr>
          <w:rStyle w:val="1"/>
        </w:rPr>
      </w:pPr>
      <w:r>
        <w:rPr>
          <w:rStyle w:val="1"/>
        </w:rPr>
        <w:t xml:space="preserve">3. Inork ezin izanen du alegatu, ez bakarka ez taldean, onura horiek izateko eskubidea fundazioaren edo patronatuaren aurrean, haiek eman aurretik, ez eta pertsona jakin batzuei edo jende talde zehatzei esleitzeko beharra inposatu ere.</w:t>
      </w:r>
    </w:p>
    <w:p>
      <w:pPr>
        <w:pStyle w:val="0"/>
        <w:suppressAutoHyphens w:val="false"/>
        <w:rPr>
          <w:rStyle w:val="1"/>
        </w:rPr>
      </w:pPr>
      <w:r>
        <w:rPr>
          <w:rStyle w:val="1"/>
        </w:rPr>
        <w:t xml:space="preserve">4. Inolaz ere ezin izanen dira hartzaile izan banaka izendatutako pertsonak.</w:t>
      </w:r>
    </w:p>
    <w:p>
      <w:pPr>
        <w:pStyle w:val="0"/>
        <w:suppressAutoHyphens w:val="false"/>
        <w:rPr>
          <w:rStyle w:val="1"/>
        </w:rPr>
      </w:pPr>
      <w:r>
        <w:rPr>
          <w:rStyle w:val="1"/>
        </w:rPr>
        <w:t xml:space="preserve">5. Fundatzaileak eta horien ezkontideak edo haiekin antzeko afektibitate harreman baten bidez lotuta daudenak, edo ahaideak, laugarren gradurainokoak barne, ezin izanen dira fundazioaren jardueren hartzaile nagusi izan, eta ezin izanen dituzte zerbitzuak jasotzeko baldintza bereziak izan.</w:t>
      </w:r>
    </w:p>
    <w:p>
      <w:pPr>
        <w:pStyle w:val="0"/>
        <w:suppressAutoHyphens w:val="false"/>
        <w:rPr>
          <w:rStyle w:val="1"/>
        </w:rPr>
      </w:pPr>
      <w:r>
        <w:rPr>
          <w:rStyle w:val="1"/>
        </w:rPr>
        <w:t xml:space="preserve">Aurreikuspen hori ez zaie aplikatuko foru lege honen 4.3. artikuluak aipatzen dituen fundazioei.</w:t>
      </w:r>
    </w:p>
    <w:p>
      <w:pPr>
        <w:pStyle w:val="0"/>
        <w:suppressAutoHyphens w:val="false"/>
        <w:rPr>
          <w:rStyle w:val="1"/>
        </w:rPr>
      </w:pPr>
      <w:r>
        <w:rPr>
          <w:rStyle w:val="1"/>
        </w:rPr>
        <w:t xml:space="preserve">6. Fundazioak onuradunei ematen dizkien zerbitzuak ordainpekoak izaten ahalko dira, baldin eta eskuratutako dirua fundazioen helburuetara bideratzen bada, eta justifikaziorik gabe mugatzen ez badu hartzaile izan daitezkeenen esparrua.</w:t>
      </w:r>
    </w:p>
    <w:p>
      <w:pPr>
        <w:pStyle w:val="4"/>
        <w:suppressAutoHyphens w:val="false"/>
        <w:rPr/>
      </w:pPr>
      <w:r>
        <w:rPr/>
        <w:t xml:space="preserve">Bigarren atala</w:t>
        <w:br w:type="textWrapping"/>
        <w:t xml:space="preserve">Araubide dokumentala, ekonomikoa</w:t>
        <w:br w:type="textWrapping"/>
        <w:t xml:space="preserve">eta kontabilitatekoa</w:t>
      </w:r>
    </w:p>
    <w:p>
      <w:pPr>
        <w:pStyle w:val="0"/>
        <w:suppressAutoHyphens w:val="false"/>
        <w:rPr>
          <w:rStyle w:val="1"/>
        </w:rPr>
      </w:pPr>
      <w:r>
        <w:rPr>
          <w:rStyle w:val="1"/>
          <w:b w:val="true"/>
        </w:rPr>
        <w:t xml:space="preserve">45. artikulua.</w:t>
      </w:r>
      <w:r>
        <w:rPr>
          <w:rStyle w:val="1"/>
        </w:rPr>
        <w:t xml:space="preserve"> Ondarea.</w:t>
      </w:r>
    </w:p>
    <w:p>
      <w:pPr>
        <w:pStyle w:val="0"/>
        <w:suppressAutoHyphens w:val="false"/>
        <w:rPr>
          <w:rStyle w:val="1"/>
        </w:rPr>
      </w:pPr>
      <w:r>
        <w:rPr>
          <w:rStyle w:val="1"/>
        </w:rPr>
        <w:t xml:space="preserve">1. Fundazioaren ondarea orotariko ondasun, eskubide eta betebeharrez osatuta egon daiteke, ekonomikoki baloratu ahal izanen direnak.</w:t>
      </w:r>
    </w:p>
    <w:p>
      <w:pPr>
        <w:pStyle w:val="0"/>
        <w:suppressAutoHyphens w:val="false"/>
        <w:rPr>
          <w:rStyle w:val="1"/>
        </w:rPr>
      </w:pPr>
      <w:r>
        <w:rPr>
          <w:rStyle w:val="1"/>
        </w:rPr>
        <w:t xml:space="preserve">2. Fundazioaren ondarea gehitzen ahalko da jarauntsiak onartuz, zeinak beti inbentario-onurarako egindakotzat hartuko baitira.</w:t>
      </w:r>
    </w:p>
    <w:p>
      <w:pPr>
        <w:pStyle w:val="0"/>
        <w:suppressAutoHyphens w:val="false"/>
        <w:rPr>
          <w:rStyle w:val="1"/>
        </w:rPr>
      </w:pPr>
      <w:r>
        <w:rPr>
          <w:rStyle w:val="1"/>
        </w:rPr>
        <w:t xml:space="preserve">3. Fundazioaren ondarea inbertituko da ahal den modurik egokienean fundazioaren helburuak bete eta errendimenduak edo ondare gehikuntzak lortzera bideratuta.</w:t>
      </w:r>
    </w:p>
    <w:p>
      <w:pPr>
        <w:pStyle w:val="0"/>
        <w:suppressAutoHyphens w:val="false"/>
        <w:rPr>
          <w:rStyle w:val="1"/>
        </w:rPr>
      </w:pPr>
      <w:r>
        <w:rPr>
          <w:rStyle w:val="1"/>
          <w:b w:val="true"/>
        </w:rPr>
        <w:t xml:space="preserve">46. artikulua.</w:t>
      </w:r>
      <w:r>
        <w:rPr>
          <w:rStyle w:val="1"/>
        </w:rPr>
        <w:t xml:space="preserve"> Agiri betebeharrak.</w:t>
      </w:r>
    </w:p>
    <w:p>
      <w:pPr>
        <w:pStyle w:val="0"/>
        <w:suppressAutoHyphens w:val="false"/>
        <w:rPr>
          <w:rStyle w:val="1"/>
        </w:rPr>
      </w:pPr>
      <w:r>
        <w:rPr>
          <w:rStyle w:val="1"/>
        </w:rPr>
        <w:t xml:space="preserve">1. Fundazioek patronatuaren eta fundazioko gainerako kide anitzeko organoen bilkuren akta liburu bat izan beharko dute.</w:t>
      </w:r>
    </w:p>
    <w:p>
      <w:pPr>
        <w:pStyle w:val="0"/>
        <w:suppressAutoHyphens w:val="false"/>
        <w:rPr>
          <w:rStyle w:val="1"/>
        </w:rPr>
      </w:pPr>
      <w:r>
        <w:rPr>
          <w:rStyle w:val="1"/>
        </w:rPr>
        <w:t xml:space="preserve">Akta horiek estatutuetan ezarri bezala kautotuta egonen dira. Estatutuetan bestelako aipamenik ez badago, idazkariaren sinaduraz eta lehendakariak ontzat emanda tramitatuko dira.</w:t>
      </w:r>
    </w:p>
    <w:p>
      <w:pPr>
        <w:pStyle w:val="0"/>
        <w:suppressAutoHyphens w:val="false"/>
        <w:rPr>
          <w:rStyle w:val="1"/>
        </w:rPr>
      </w:pPr>
      <w:r>
        <w:rPr>
          <w:rStyle w:val="1"/>
        </w:rPr>
        <w:t xml:space="preserve">2. Fundazioek liburu egunkari bat eta inbentarioa eta urteko kontuak jasotzeko liburu bat izan behar dituzte; horien edukia eta egitura merkataritza legerian horri buruz ezarritakoarekin bat etorriko dira.</w:t>
      </w:r>
    </w:p>
    <w:p>
      <w:pPr>
        <w:pStyle w:val="0"/>
        <w:suppressAutoHyphens w:val="false"/>
        <w:rPr>
          <w:rStyle w:val="1"/>
        </w:rPr>
      </w:pPr>
      <w:r>
        <w:rPr>
          <w:rStyle w:val="1"/>
          <w:b w:val="true"/>
        </w:rPr>
        <w:t xml:space="preserve">47. artikulua.</w:t>
      </w:r>
      <w:r>
        <w:rPr>
          <w:rStyle w:val="1"/>
        </w:rPr>
        <w:t xml:space="preserve"> Errenten eta diru-sarreren erabilera.</w:t>
      </w:r>
    </w:p>
    <w:p>
      <w:pPr>
        <w:pStyle w:val="0"/>
        <w:suppressAutoHyphens w:val="false"/>
        <w:rPr>
          <w:rStyle w:val="1"/>
        </w:rPr>
      </w:pPr>
      <w:r>
        <w:rPr>
          <w:rStyle w:val="1"/>
        </w:rPr>
        <w:t xml:space="preserve">1. Fundazioaren xedeak betetzeko erabili beharko da, gutxienez, fundazioaren kontabilitate-emaitzaren ehuneko 70, artikulu honetan adierazten diren doikuntzekin zuzenduta.</w:t>
      </w:r>
    </w:p>
    <w:p>
      <w:pPr>
        <w:pStyle w:val="0"/>
        <w:suppressAutoHyphens w:val="false"/>
        <w:rPr>
          <w:rStyle w:val="1"/>
        </w:rPr>
      </w:pPr>
      <w:r>
        <w:rPr>
          <w:rStyle w:val="1"/>
        </w:rPr>
        <w:t xml:space="preserve">Kontabilitate-emaitzaren gainerakoa, fundazioaren xedeak betetzeko erabiltzen ez dena, alegia, zuzkidura edo erreserbak handitzera bideratu beharko da, patronatuak erabakitzen duenaren arabera.</w:t>
      </w:r>
    </w:p>
    <w:p>
      <w:pPr>
        <w:pStyle w:val="0"/>
        <w:suppressAutoHyphens w:val="false"/>
        <w:rPr>
          <w:rStyle w:val="1"/>
        </w:rPr>
      </w:pPr>
      <w:r>
        <w:rPr>
          <w:rStyle w:val="1"/>
        </w:rPr>
        <w:t xml:space="preserve">2. Honako hauek ez dira diru-sarrera gisa sartuko:</w:t>
      </w:r>
    </w:p>
    <w:p>
      <w:pPr>
        <w:pStyle w:val="0"/>
        <w:suppressAutoHyphens w:val="false"/>
        <w:rPr>
          <w:rStyle w:val="1"/>
        </w:rPr>
      </w:pPr>
      <w:r>
        <w:rPr>
          <w:rStyle w:val="1"/>
        </w:rPr>
        <w:t xml:space="preserve">a) Fundatzaileak edo hirugarren pertsonek zuzkidura gisa emandako ondasunak eta eskubideak, baita modu iraunkorrean patronatuak fundazioaren xedeari atxikitako beste batzuk ere, besterentzeagatik edo kargatzeagatik lortzen den kontraprestazioa, sortuko zen gainbalioa barne.</w:t>
      </w:r>
    </w:p>
    <w:p>
      <w:pPr>
        <w:pStyle w:val="0"/>
        <w:suppressAutoHyphens w:val="false"/>
        <w:rPr>
          <w:rStyle w:val="1"/>
        </w:rPr>
      </w:pPr>
      <w:r>
        <w:rPr>
          <w:rStyle w:val="1"/>
        </w:rPr>
        <w:t xml:space="preserve">b) Ondasun higiezinen (non entitatea bere berariazko xedeko jardueran aritzen baita) kostu bidezko eskualdaketan lortutako diru-sarrerak, betiere aipatu eskualdaketaren zenbatekoa berriro inbertitzen bada ondasun higiezinetan, zeinetan inguruabar hori gertatzen baita.</w:t>
      </w:r>
    </w:p>
    <w:p>
      <w:pPr>
        <w:pStyle w:val="0"/>
        <w:suppressAutoHyphens w:val="false"/>
        <w:rPr>
          <w:rStyle w:val="1"/>
        </w:rPr>
      </w:pPr>
      <w:r>
        <w:rPr>
          <w:rStyle w:val="1"/>
        </w:rPr>
        <w:t xml:space="preserve">c) Fundazioa eratzen denean edo geroago zuzkidura gisa jasotako ekarpenak edo dohaintzak.</w:t>
      </w:r>
    </w:p>
    <w:p>
      <w:pPr>
        <w:pStyle w:val="0"/>
        <w:suppressAutoHyphens w:val="false"/>
        <w:rPr>
          <w:rStyle w:val="1"/>
        </w:rPr>
      </w:pPr>
      <w:r>
        <w:rPr>
          <w:rStyle w:val="1"/>
        </w:rPr>
        <w:t xml:space="preserve">3. Ez dira honako gastu hauek kenduko:</w:t>
      </w:r>
    </w:p>
    <w:p>
      <w:pPr>
        <w:pStyle w:val="0"/>
        <w:suppressAutoHyphens w:val="false"/>
        <w:rPr>
          <w:rStyle w:val="1"/>
        </w:rPr>
      </w:pPr>
      <w:r>
        <w:rPr>
          <w:rStyle w:val="1"/>
        </w:rPr>
        <w:t xml:space="preserve">a) Fundazioaren xedeak betetzeko gauzatzen diren jarduerekin lotura zuzena dutenak, amortizaziorako eta jarduera horiei atxikiak dauden ibilgetu-hornikuntzetarako zuzkidurak barne.</w:t>
      </w:r>
    </w:p>
    <w:p>
      <w:pPr>
        <w:pStyle w:val="0"/>
        <w:suppressAutoHyphens w:val="false"/>
        <w:rPr>
          <w:rStyle w:val="1"/>
        </w:rPr>
      </w:pPr>
      <w:r>
        <w:rPr>
          <w:rStyle w:val="1"/>
        </w:rPr>
        <w:t xml:space="preserve">b) Fundazioaren xedeak betetzeko gauzatzen diren jardueren multzoari dagozkion gastu komunen zati proportzionala zehaztuko da jarduera bakoitzari baliabideak egiaz aplikatuta ondorioztatzen diren irizpide objektiboak erabiliz.</w:t>
      </w:r>
    </w:p>
    <w:p>
      <w:pPr>
        <w:pStyle w:val="0"/>
        <w:suppressAutoHyphens w:val="false"/>
        <w:rPr>
          <w:rStyle w:val="1"/>
        </w:rPr>
      </w:pPr>
      <w:r>
        <w:rPr>
          <w:rStyle w:val="1"/>
        </w:rPr>
        <w:t xml:space="preserve">Aipatu gastu komun horietan, halakorik bada, ondoko hauek sartzen ahalko dira: kanpoko zerbitzuak, langileria, finantzak, tributuetakoak eta kudeaketa eta administrazioko bestelako gastuak, baita patronatuko kideei ordaindu behar zaizkienak ere, horretarako eskubidea dutenean, indarreko araudian ezarritakoari jarraikiz.</w:t>
      </w:r>
    </w:p>
    <w:p>
      <w:pPr>
        <w:pStyle w:val="0"/>
        <w:suppressAutoHyphens w:val="false"/>
        <w:rPr>
          <w:rStyle w:val="1"/>
        </w:rPr>
      </w:pPr>
      <w:r>
        <w:rPr>
          <w:rStyle w:val="1"/>
        </w:rPr>
        <w:t xml:space="preserve">4. Diru-sarrera eta gastu horiek zehaztuko dira fundazioak egindako kontabilitatearen arabera, indarreko araudiari jarraikiz.</w:t>
      </w:r>
    </w:p>
    <w:p>
      <w:pPr>
        <w:pStyle w:val="0"/>
        <w:suppressAutoHyphens w:val="false"/>
        <w:rPr>
          <w:rStyle w:val="1"/>
        </w:rPr>
      </w:pPr>
      <w:r>
        <w:rPr>
          <w:rStyle w:val="1"/>
        </w:rPr>
        <w:t xml:space="preserve">5. Fundazioaren xedeetarako egintzat hartzen da ekitaldi bakoitzean egindako gastu eta inbertsioen zenbatekoa, betiere fundazioaren estatutuetan zehaztutako horren berariazko xedeak betetzeko benetan erabili badira horiek, amortizazioetarako eta hornikuntzarako zuzkidurak izan ezik.</w:t>
      </w:r>
    </w:p>
    <w:p>
      <w:pPr>
        <w:pStyle w:val="0"/>
        <w:suppressAutoHyphens w:val="false"/>
        <w:rPr>
          <w:rStyle w:val="1"/>
        </w:rPr>
      </w:pPr>
      <w:r>
        <w:rPr>
          <w:rStyle w:val="1"/>
        </w:rPr>
        <w:t xml:space="preserve">Errenten eta diru-sarreren erabileraren gaineko baldintza betetzen dela zehazteko, fundazioaren xedeak betetzeko erabili diren inbertsioak finantzatu badira zenbait ekitalditan banatu beharreko diru-sarrerekin (hala nola, dirulaguntzak, dohaintzak eta legatuak) edo besteren finantza baliabideekin, aipatu inbertsio horiek konputatuko dira diru-sarrerak konputatzen diren proportzio berean edo besteren finantzaketa amortizatzen den moduan.</w:t>
      </w:r>
    </w:p>
    <w:p>
      <w:pPr>
        <w:pStyle w:val="0"/>
        <w:suppressAutoHyphens w:val="false"/>
        <w:rPr>
          <w:rStyle w:val="1"/>
        </w:rPr>
      </w:pPr>
      <w:r>
        <w:rPr>
          <w:rStyle w:val="1"/>
        </w:rPr>
        <w:t xml:space="preserve">6. Fundazioak errentak erabiltzen ahalko ditu aurreko 1. apartatuak aipatzen duen proportzioan, haiek jasotzen dituenetik 4 urteko epean. Artikulu honetako 2., 3., 4. eta 5. zenbakietan ezarritako doikuntzak aplikatzean zuzendutako kontabilitate-emaitza negatiboa bada, emaitza horrek hurrengo urteetako helburuetara bideratzeko betebeharra murriztuko du.</w:t>
      </w:r>
    </w:p>
    <w:p>
      <w:pPr>
        <w:pStyle w:val="0"/>
        <w:suppressAutoHyphens w:val="false"/>
        <w:rPr>
          <w:rStyle w:val="1"/>
        </w:rPr>
      </w:pPr>
      <w:r>
        <w:rPr>
          <w:rStyle w:val="1"/>
        </w:rPr>
        <w:t xml:space="preserve">7. Memorian eman beharreko informazioaren ondorioetarako, fundazioaren xedeen betetze-mailari dagokionez, ehuneko 70eko portzentajea zer emaitzaren gainean aplikatzen den zehaztuko da, eta fundazioaren xedeetarako erabiltzen diren gastuak eta inbertsioak, baita administrazioko gastuen zenbatekoa ere.</w:t>
      </w:r>
    </w:p>
    <w:p>
      <w:pPr>
        <w:pStyle w:val="0"/>
        <w:suppressAutoHyphens w:val="false"/>
        <w:rPr>
          <w:rStyle w:val="1"/>
        </w:rPr>
      </w:pPr>
      <w:r>
        <w:rPr>
          <w:rStyle w:val="1"/>
        </w:rPr>
        <w:t xml:space="preserve">Aurreko ekitaldietako aplikatu gabeko saldoei dagokienez ere sartuko da informazio hori.</w:t>
      </w:r>
    </w:p>
    <w:p>
      <w:pPr>
        <w:pStyle w:val="0"/>
        <w:suppressAutoHyphens w:val="false"/>
        <w:rPr>
          <w:rStyle w:val="1"/>
        </w:rPr>
      </w:pPr>
      <w:r>
        <w:rPr>
          <w:rStyle w:val="1"/>
        </w:rPr>
        <w:t xml:space="preserve">8. Fundazioaren ondarea osatzen duten ondasun eta eskubideen administrazioak zuzenean sortutako gastuen zenbatekoak, patronatuko kideei, horretarako eskubidea dutenean, ordaindu beharreko gastuena gehituta, ez du gaindituko zenbateko hauetako handiena:</w:t>
      </w:r>
    </w:p>
    <w:p>
      <w:pPr>
        <w:pStyle w:val="0"/>
        <w:suppressAutoHyphens w:val="false"/>
        <w:rPr>
          <w:rStyle w:val="1"/>
        </w:rPr>
      </w:pPr>
      <w:r>
        <w:rPr>
          <w:rStyle w:val="1"/>
        </w:rPr>
        <w:t xml:space="preserve">a) Funts berekien ehuneko 5.</w:t>
      </w:r>
    </w:p>
    <w:p>
      <w:pPr>
        <w:pStyle w:val="0"/>
        <w:suppressAutoHyphens w:val="false"/>
        <w:rPr>
          <w:rStyle w:val="1"/>
        </w:rPr>
      </w:pPr>
      <w:r>
        <w:rPr>
          <w:rStyle w:val="1"/>
        </w:rPr>
        <w:t xml:space="preserve">b) Fundazioaren kontabilitate emaitzaren ehuneko 20, artikulu honetan ezartzen diren doikuntzekin zuzendu ondoren.</w:t>
      </w:r>
    </w:p>
    <w:p>
      <w:pPr>
        <w:pStyle w:val="0"/>
        <w:suppressAutoHyphens w:val="false"/>
        <w:rPr>
          <w:rStyle w:val="1"/>
        </w:rPr>
      </w:pPr>
      <w:r>
        <w:rPr>
          <w:rStyle w:val="1"/>
          <w:b w:val="true"/>
        </w:rPr>
        <w:t xml:space="preserve">48. artikulua.</w:t>
      </w:r>
      <w:r>
        <w:rPr>
          <w:rStyle w:val="1"/>
        </w:rPr>
        <w:t xml:space="preserve"> Jarduera ekonomikoak.</w:t>
      </w:r>
    </w:p>
    <w:p>
      <w:pPr>
        <w:pStyle w:val="0"/>
        <w:suppressAutoHyphens w:val="false"/>
        <w:rPr>
          <w:rStyle w:val="1"/>
        </w:rPr>
      </w:pPr>
      <w:r>
        <w:rPr>
          <w:rStyle w:val="1"/>
        </w:rPr>
        <w:t xml:space="preserve">1 Fundazioek jarduera ekonomikoak betetzen ahalko dituzte baldin eta horien helburua fundazioaren xedeekin loturik badago edo horien osagarria nahiz gehigarria bada.</w:t>
      </w:r>
    </w:p>
    <w:p>
      <w:pPr>
        <w:pStyle w:val="0"/>
        <w:suppressAutoHyphens w:val="false"/>
        <w:rPr>
          <w:rStyle w:val="1"/>
        </w:rPr>
      </w:pPr>
      <w:r>
        <w:rPr>
          <w:rStyle w:val="1"/>
        </w:rPr>
        <w:t xml:space="preserve">2. Halaber, era guztietako jarduera ekonomikoetan esku hartzen ahalko dute sozietateetan duten parte-hartzearen bidez, indarreko araudian aurreikusitakoarekin bat.</w:t>
      </w:r>
    </w:p>
    <w:p>
      <w:pPr>
        <w:pStyle w:val="0"/>
        <w:suppressAutoHyphens w:val="false"/>
        <w:rPr>
          <w:rStyle w:val="1"/>
        </w:rPr>
      </w:pPr>
      <w:r>
        <w:rPr>
          <w:rStyle w:val="1"/>
        </w:rPr>
        <w:t xml:space="preserve">3. Fundazioek ezin izanen dute partaidetzarik izan merkataritza-sozietateetan, horietan modu pertsonalean hartu behar badute sozietatearen zorren gaineko erantzukizuna.</w:t>
      </w:r>
    </w:p>
    <w:p>
      <w:pPr>
        <w:pStyle w:val="0"/>
        <w:suppressAutoHyphens w:val="false"/>
        <w:rPr>
          <w:rStyle w:val="1"/>
        </w:rPr>
      </w:pPr>
      <w:r>
        <w:rPr>
          <w:rStyle w:val="1"/>
        </w:rPr>
        <w:t xml:space="preserve">Zuzkiduraren parte baldin badira aurreko paragrafoan aipatzen diren sozietateetan fundazioak dituen partaidetzak, eta partaidetza horiek gehiengoa osatzen badute, fundazioak berehala egin beharko ditu sozietate horiek eraldatzeko behar diren jarduketak, fundazioaren erantzukizuna mugatzen duen forma juridikoa har dezaten.</w:t>
      </w:r>
    </w:p>
    <w:p>
      <w:pPr>
        <w:pStyle w:val="0"/>
        <w:suppressAutoHyphens w:val="false"/>
        <w:rPr>
          <w:rStyle w:val="1"/>
        </w:rPr>
      </w:pPr>
      <w:r>
        <w:rPr>
          <w:rStyle w:val="1"/>
          <w:b w:val="true"/>
        </w:rPr>
        <w:t xml:space="preserve">49. artikulua.</w:t>
      </w:r>
      <w:r>
        <w:rPr>
          <w:rStyle w:val="1"/>
        </w:rPr>
        <w:t xml:space="preserve"> Kontabilitatea, auditoretza eta aurrekontuak.</w:t>
      </w:r>
    </w:p>
    <w:p>
      <w:pPr>
        <w:pStyle w:val="0"/>
        <w:suppressAutoHyphens w:val="false"/>
        <w:rPr>
          <w:rStyle w:val="1"/>
        </w:rPr>
      </w:pPr>
      <w:r>
        <w:rPr>
          <w:rStyle w:val="1"/>
        </w:rPr>
        <w:t xml:space="preserve">1. Fundazioak kontabilitate ordenatua eta bere jarduerarako egokia izan beharko du, egindako eragiketen jarraipen kronologikoa egitea ahalbidetzen duena. Fundazioei nahitaez aplikatu beharrekoak izanen dira Kontabilitateko Plan Orokorreko egokitzapen arauak, irabazi-asmorik gabeko entitateentzat ezarritakoak.</w:t>
      </w:r>
    </w:p>
    <w:p>
      <w:pPr>
        <w:pStyle w:val="0"/>
        <w:suppressAutoHyphens w:val="false"/>
        <w:rPr>
          <w:rStyle w:val="1"/>
        </w:rPr>
      </w:pPr>
      <w:r>
        <w:rPr>
          <w:rStyle w:val="1"/>
        </w:rPr>
        <w:t xml:space="preserve">2. Urtero, fundazioaren patronatuak ondasunen inbentarioa, egoeraren balantzea eta emaitzen kontua eginen ditu, zeinetan egiazkotasunez jaso behar baita zein den fundazioaren ekonomia, finantza eta ondare egoera; horrez gain, memoria bat prestatuko du, fundazioaren jarduerak eta kudeaketa ekonomikoa zein izan diren azaltzeko, finantzaketa-taula ere barne dela, eta fundazioaren helburuak zenbateraino bete diren adierazteko. Memorian zehaztuko da, halaber, ondarea nola aldatu den eta gobernu, zuzendaritza eta ordezkaritza organoetan zer aldaketa izan diren.</w:t>
      </w:r>
    </w:p>
    <w:p>
      <w:pPr>
        <w:pStyle w:val="0"/>
        <w:suppressAutoHyphens w:val="false"/>
        <w:rPr>
          <w:rStyle w:val="1"/>
        </w:rPr>
      </w:pPr>
      <w:r>
        <w:rPr>
          <w:rStyle w:val="1"/>
        </w:rPr>
        <w:t xml:space="preserve">3. Fundazioek Babesletzari aurkeztuko dizkiote aurreko apartatuan aipatzen diren agiriak, hurrengo ekitaldiko lehenbiziko sei hilabetean.</w:t>
      </w:r>
    </w:p>
    <w:p>
      <w:pPr>
        <w:pStyle w:val="0"/>
        <w:suppressAutoHyphens w:val="false"/>
        <w:rPr>
          <w:rStyle w:val="1"/>
        </w:rPr>
      </w:pPr>
      <w:r>
        <w:rPr>
          <w:rStyle w:val="1"/>
        </w:rPr>
        <w:t xml:space="preserve">4. Fundazioen kontuei kanpoko auditoretza eginen zaie, ekitaldia ixten den egunean, inguruabar hauetako bi gutxienez gertatzen badira:</w:t>
      </w:r>
    </w:p>
    <w:p>
      <w:pPr>
        <w:pStyle w:val="0"/>
        <w:suppressAutoHyphens w:val="false"/>
        <w:rPr>
          <w:rStyle w:val="1"/>
        </w:rPr>
      </w:pPr>
      <w:r>
        <w:rPr>
          <w:rStyle w:val="1"/>
        </w:rPr>
        <w:t xml:space="preserve">a) Aktiboko partidek guztira 1.803.000 euro baino gehiago egitea.</w:t>
      </w:r>
    </w:p>
    <w:p>
      <w:pPr>
        <w:pStyle w:val="0"/>
        <w:suppressAutoHyphens w:val="false"/>
        <w:rPr>
          <w:rStyle w:val="1"/>
        </w:rPr>
      </w:pPr>
      <w:r>
        <w:rPr>
          <w:rStyle w:val="1"/>
        </w:rPr>
        <w:t xml:space="preserve">b) Urteko sarreren zenbateko garbia 3.606.000 euro baino gehiagokoa izatea.</w:t>
      </w:r>
    </w:p>
    <w:p>
      <w:pPr>
        <w:pStyle w:val="0"/>
        <w:suppressAutoHyphens w:val="false"/>
        <w:rPr>
          <w:rStyle w:val="1"/>
        </w:rPr>
      </w:pPr>
      <w:r>
        <w:rPr>
          <w:rStyle w:val="1"/>
        </w:rPr>
        <w:t xml:space="preserve">c) Ekitaldian lanean izandako langileak batez beste berrogeita hamar baino gehiago izatea.</w:t>
      </w:r>
    </w:p>
    <w:p>
      <w:pPr>
        <w:pStyle w:val="0"/>
        <w:suppressAutoHyphens w:val="false"/>
        <w:rPr>
          <w:rStyle w:val="1"/>
        </w:rPr>
      </w:pPr>
      <w:r>
        <w:rPr>
          <w:rStyle w:val="1"/>
        </w:rPr>
        <w:t xml:space="preserve">Kanpoko auditoretza eginen zaie, halaber, fundazioko patronatuaren iritziz hala komeni den kontuen kasuan, haien inguruabar bereziengatik.</w:t>
      </w:r>
    </w:p>
    <w:p>
      <w:pPr>
        <w:pStyle w:val="0"/>
        <w:suppressAutoHyphens w:val="false"/>
        <w:rPr>
          <w:rStyle w:val="1"/>
        </w:rPr>
      </w:pPr>
      <w:r>
        <w:rPr>
          <w:rStyle w:val="1"/>
        </w:rPr>
        <w:t xml:space="preserve">Auditoretzako txostenak babesletzari aurkeztuko zaizkio, egin eta hiru hilabeteko epean.</w:t>
      </w:r>
    </w:p>
    <w:p>
      <w:pPr>
        <w:pStyle w:val="0"/>
        <w:suppressAutoHyphens w:val="false"/>
        <w:rPr>
          <w:rStyle w:val="1"/>
        </w:rPr>
      </w:pPr>
      <w:r>
        <w:rPr>
          <w:rStyle w:val="1"/>
        </w:rPr>
        <w:t xml:space="preserve">5. Babesletzak Nafarroako Fundazioen Erregistroan gordailutuko ditu kontuak. Kontuen publikotasunari dagokionez, erregelamenduz horri buruz ezartzen dena beteko da.</w:t>
      </w:r>
    </w:p>
    <w:p>
      <w:pPr>
        <w:pStyle w:val="0"/>
        <w:suppressAutoHyphens w:val="false"/>
        <w:rPr>
          <w:rStyle w:val="1"/>
        </w:rPr>
      </w:pPr>
      <w:r>
        <w:rPr>
          <w:rStyle w:val="1"/>
        </w:rPr>
        <w:t xml:space="preserve">6. Patronatuak jarduketa plan bat egin eta bidaliko du babesletzara ekitaldi bakoitzeko azken hiru hilabetean, eta bertan jasoko ditu hurrengo ekitaldirako helburuak eta aurreikusitako jarduerak.</w:t>
      </w:r>
    </w:p>
    <w:p>
      <w:pPr>
        <w:pStyle w:val="0"/>
        <w:suppressAutoHyphens w:val="false"/>
        <w:rPr>
          <w:rStyle w:val="1"/>
        </w:rPr>
      </w:pPr>
      <w:r>
        <w:rPr>
          <w:rStyle w:val="1"/>
        </w:rPr>
        <w:t xml:space="preserve">7. Jarduera ekonomikoak egiten direnean, fundazioen kontabilitatea indarreko araudian xedatutakoarekin bat etorriko da. Urteko kontu bateratuak egin beharko dira fundazioa baldin badago araudian sozietate nagusietarako aurreikusitako kasu batean.</w:t>
      </w:r>
    </w:p>
    <w:p>
      <w:pPr>
        <w:pStyle w:val="0"/>
        <w:suppressAutoHyphens w:val="false"/>
        <w:rPr>
          <w:rStyle w:val="1"/>
        </w:rPr>
      </w:pPr>
      <w:r>
        <w:rPr>
          <w:rStyle w:val="1"/>
        </w:rPr>
        <w:t xml:space="preserve">Nolanahi ere, informazio zehaztua jaso beharko da memoriaren berariazko atal batean, eta bertan adierazi merkataritza jarduerari atxikitako ondare elementu guztiak.</w:t>
      </w:r>
    </w:p>
    <w:p>
      <w:pPr>
        <w:pStyle w:val="0"/>
        <w:suppressAutoHyphens w:val="false"/>
        <w:rPr>
          <w:rStyle w:val="1"/>
        </w:rPr>
      </w:pPr>
      <w:r>
        <w:rPr>
          <w:rStyle w:val="1"/>
        </w:rPr>
        <w:t xml:space="preserve">8. Erregelamenduz ezartzen ahalko dira artikulu honetan aipatzen diren agiriak aurkezteko nahitaez erabili beharreko ereduak.</w:t>
      </w:r>
    </w:p>
    <w:p>
      <w:pPr>
        <w:pStyle w:val="0"/>
        <w:suppressAutoHyphens w:val="false"/>
        <w:rPr>
          <w:rStyle w:val="1"/>
        </w:rPr>
      </w:pPr>
      <w:r>
        <w:rPr>
          <w:rStyle w:val="1"/>
          <w:b w:val="true"/>
        </w:rPr>
        <w:t xml:space="preserve">50. artikulua.</w:t>
      </w:r>
      <w:r>
        <w:rPr>
          <w:rStyle w:val="1"/>
        </w:rPr>
        <w:t xml:space="preserve"> Ekitaldi ekonomikoa.</w:t>
      </w:r>
    </w:p>
    <w:p>
      <w:pPr>
        <w:pStyle w:val="0"/>
        <w:suppressAutoHyphens w:val="false"/>
        <w:rPr>
          <w:rStyle w:val="1"/>
        </w:rPr>
      </w:pPr>
      <w:r>
        <w:rPr>
          <w:rStyle w:val="1"/>
        </w:rPr>
        <w:t xml:space="preserve">Fundazioaren ekitaldi ekonomikoa urte bakoitzeko urtarrilaren 1ean hasi eta abenduaren 31n amaituko da, estatutuetan bestelakorik xedatzen ez bada.</w:t>
      </w:r>
    </w:p>
    <w:p>
      <w:pPr>
        <w:pStyle w:val="4"/>
        <w:suppressAutoHyphens w:val="false"/>
        <w:rPr/>
      </w:pPr>
      <w:r>
        <w:rPr/>
        <w:t xml:space="preserve">III. TITULUA</w:t>
        <w:br w:type="textWrapping"/>
        <w:t xml:space="preserve">Administrazioaren esku-hartzea</w:t>
      </w:r>
    </w:p>
    <w:p>
      <w:pPr>
        <w:pStyle w:val="4"/>
        <w:spacing w:after="113.386" w:before="0" w:line="230" w:lineRule="exact"/>
        <w:suppressAutoHyphens w:val="false"/>
        <w:rPr/>
      </w:pPr>
      <w:r>
        <w:rPr/>
        <w:t xml:space="preserve">I. KAPITULUA</w:t>
        <w:br w:type="textWrapping"/>
        <w:t xml:space="preserve">Nafarroako Fundazioen Erregistroa</w:t>
      </w:r>
    </w:p>
    <w:p>
      <w:pPr>
        <w:pStyle w:val="4"/>
        <w:spacing w:after="113.386" w:before="0" w:line="230" w:lineRule="exact"/>
        <w:suppressAutoHyphens w:val="false"/>
        <w:rPr/>
      </w:pPr>
      <w:r>
        <w:rPr/>
        <w:t xml:space="preserve">Lehenengo atala</w:t>
        <w:br w:type="textWrapping"/>
        <w:t xml:space="preserve">Xedapen orokorrak</w:t>
      </w:r>
    </w:p>
    <w:p>
      <w:pPr>
        <w:pStyle w:val="0"/>
        <w:suppressAutoHyphens w:val="false"/>
        <w:rPr>
          <w:rStyle w:val="1"/>
        </w:rPr>
      </w:pPr>
      <w:r>
        <w:rPr>
          <w:rStyle w:val="1"/>
          <w:b w:val="true"/>
        </w:rPr>
        <w:t xml:space="preserve">51. artikulua.</w:t>
      </w:r>
      <w:r>
        <w:rPr>
          <w:rStyle w:val="1"/>
        </w:rPr>
        <w:t xml:space="preserve"> Xedea.</w:t>
      </w:r>
    </w:p>
    <w:p>
      <w:pPr>
        <w:pStyle w:val="0"/>
        <w:suppressAutoHyphens w:val="false"/>
        <w:rPr>
          <w:rStyle w:val="1"/>
        </w:rPr>
      </w:pPr>
      <w:r>
        <w:rPr>
          <w:rStyle w:val="1"/>
        </w:rPr>
        <w:t xml:space="preserve">1. Nafarroako Fundazioen Erregistroaren xedea da foru lege honen aplikazio esparruaren menpe dauden fundazio eta ordezkaritzak inskribatzea, bai eta fundazioen egintzak ere, haien bizitzarako garrantzia dutenak.</w:t>
      </w:r>
    </w:p>
    <w:p>
      <w:pPr>
        <w:pStyle w:val="0"/>
        <w:suppressAutoHyphens w:val="false"/>
        <w:rPr>
          <w:rStyle w:val="1"/>
        </w:rPr>
      </w:pPr>
      <w:r>
        <w:rPr>
          <w:rStyle w:val="1"/>
        </w:rPr>
        <w:t xml:space="preserve">2. Nafarroako Fundazioen Erregistroaren xedea da publikotasuna ematea inskribatutako fundazio eta ordezkaritzei, indarreko araudian aurreikusitako ondorio juridikoekin.</w:t>
      </w:r>
    </w:p>
    <w:p>
      <w:pPr>
        <w:pStyle w:val="0"/>
        <w:suppressAutoHyphens w:val="false"/>
        <w:rPr>
          <w:rStyle w:val="1"/>
        </w:rPr>
      </w:pPr>
      <w:r>
        <w:rPr>
          <w:rStyle w:val="1"/>
          <w:b w:val="true"/>
        </w:rPr>
        <w:t xml:space="preserve">52. artikulua.</w:t>
      </w:r>
      <w:r>
        <w:rPr>
          <w:rStyle w:val="1"/>
        </w:rPr>
        <w:t xml:space="preserve"> Izaera eta atxikipena.</w:t>
      </w:r>
    </w:p>
    <w:p>
      <w:pPr>
        <w:pStyle w:val="0"/>
        <w:suppressAutoHyphens w:val="false"/>
        <w:rPr>
          <w:rStyle w:val="1"/>
        </w:rPr>
      </w:pPr>
      <w:r>
        <w:rPr>
          <w:rStyle w:val="1"/>
        </w:rPr>
        <w:t xml:space="preserve">1. Nafarroako Fundazioen Erregistroak izaera administratiboa du eta publikoa da, eta biltzen dituen idazpenak egiazkotzat hartzen dira, foru lege honetan eta gainerako ordenamendu juridikoan ezarritakoarekin bat.</w:t>
      </w:r>
    </w:p>
    <w:p>
      <w:pPr>
        <w:pStyle w:val="0"/>
        <w:suppressAutoHyphens w:val="false"/>
        <w:rPr>
          <w:rStyle w:val="1"/>
        </w:rPr>
      </w:pPr>
      <w:r>
        <w:rPr>
          <w:rStyle w:val="1"/>
        </w:rPr>
        <w:t xml:space="preserve">2. Nafarroako Fundazioen Erregistroa bakarra izanen da eta Nafarroako Gobernuan lehendakaritzaren arloan eskumena duen departamentuari atxikita egonen da.</w:t>
      </w:r>
    </w:p>
    <w:p>
      <w:pPr>
        <w:pStyle w:val="0"/>
        <w:suppressAutoHyphens w:val="false"/>
        <w:rPr>
          <w:rStyle w:val="1"/>
        </w:rPr>
      </w:pPr>
      <w:r>
        <w:rPr>
          <w:rStyle w:val="1"/>
        </w:rPr>
        <w:t xml:space="preserve">3. Erregistroaren egitura, antolaketa eta funtzionamendua erregelamendu bidez garatuko dira.</w:t>
      </w:r>
    </w:p>
    <w:p>
      <w:pPr>
        <w:pStyle w:val="0"/>
        <w:suppressAutoHyphens w:val="false"/>
        <w:rPr>
          <w:rStyle w:val="1"/>
        </w:rPr>
      </w:pPr>
      <w:r>
        <w:rPr>
          <w:rStyle w:val="1"/>
          <w:b w:val="true"/>
        </w:rPr>
        <w:t xml:space="preserve">53. artikulua.</w:t>
      </w:r>
      <w:r>
        <w:rPr>
          <w:rStyle w:val="1"/>
        </w:rPr>
        <w:t xml:space="preserve"> Erregistroaren printzipioak.</w:t>
      </w:r>
    </w:p>
    <w:p>
      <w:pPr>
        <w:pStyle w:val="0"/>
        <w:suppressAutoHyphens w:val="false"/>
        <w:rPr>
          <w:rStyle w:val="1"/>
        </w:rPr>
      </w:pPr>
      <w:r>
        <w:rPr>
          <w:rStyle w:val="1"/>
        </w:rPr>
        <w:t xml:space="preserve">Nafarroako Fundazioen Erregistroak, inskripzio eta publikotasun eginkizunak betetzeko, printzipio hauei loturik jardun behar du:</w:t>
      </w:r>
    </w:p>
    <w:p>
      <w:pPr>
        <w:pStyle w:val="0"/>
        <w:suppressAutoHyphens w:val="false"/>
        <w:rPr>
          <w:rStyle w:val="1"/>
        </w:rPr>
      </w:pPr>
      <w:r>
        <w:rPr>
          <w:rStyle w:val="1"/>
        </w:rPr>
        <w:t xml:space="preserve">a) Titulazio Publikoa: Erregistroko inskripzioa eginen da, oro har, agiri publiko kautotu batean, erregelamenduz ezartzen denarekin bat.</w:t>
      </w:r>
    </w:p>
    <w:p>
      <w:pPr>
        <w:pStyle w:val="0"/>
        <w:suppressAutoHyphens w:val="false"/>
        <w:rPr>
          <w:rStyle w:val="1"/>
        </w:rPr>
      </w:pPr>
      <w:r>
        <w:rPr>
          <w:rStyle w:val="1"/>
        </w:rPr>
        <w:t xml:space="preserve">b) Legitimazioa: erregistroaren edukia zehatz eta baliozkotzat hartzen da. Erregistroko idazpenak epaitegien zaintzapean daude eta ondorioak izanen dituzte harik eta inskribatu arte haien zehaztasun ezaren edo baliogabetasunaren gaineko adierazpen judiziala edo, kasua bada, ebazpen administratiboa. Inskripzioak ez ditu baliozkotzen antolamendu juridikoaren arabera baliogabeak diren egintzak eta kontratuak.</w:t>
      </w:r>
    </w:p>
    <w:p>
      <w:pPr>
        <w:pStyle w:val="0"/>
        <w:suppressAutoHyphens w:val="false"/>
        <w:rPr>
          <w:rStyle w:val="1"/>
        </w:rPr>
      </w:pPr>
      <w:r>
        <w:rPr>
          <w:rStyle w:val="1"/>
        </w:rPr>
        <w:t xml:space="preserve">c) Fede Publikoa: Erregistroko idazpenen zehaztasun ezaren edo baliogabetasunaren gaineko deklarazioak, bai eta inskribatu beharrekoak diren baina inskribatu ez diren egintzek ere, ez dituzte kaltetuko hirugarrenek fede onez eskuratutako eskubideak. Hirugarrenen fede ona dagoela uste izanen da egintza horien berri zutela frogatzen ez den bitartean.</w:t>
      </w:r>
    </w:p>
    <w:p>
      <w:pPr>
        <w:pStyle w:val="0"/>
        <w:suppressAutoHyphens w:val="false"/>
        <w:rPr>
          <w:rStyle w:val="1"/>
        </w:rPr>
      </w:pPr>
      <w:r>
        <w:rPr>
          <w:rStyle w:val="1"/>
        </w:rPr>
        <w:t xml:space="preserve">d) Lehentasuna: edozein titulu behin Erregistroan inskribatuta, ezin izanen da besterik inskribatu edo idatzi, data berekoa nahiz lehenagokoa, inskribatutakoaren kontrakoa edo bateraezina bada.</w:t>
      </w:r>
    </w:p>
    <w:p>
      <w:pPr>
        <w:pStyle w:val="0"/>
        <w:suppressAutoHyphens w:val="false"/>
        <w:rPr>
          <w:rStyle w:val="1"/>
        </w:rPr>
      </w:pPr>
      <w:r>
        <w:rPr>
          <w:rStyle w:val="1"/>
        </w:rPr>
        <w:t xml:space="preserve">e) Lehentasuna: erregistroan aurrena sartzen den agiriak lehentasuna izanen du ondoren sartzen direnen aurretik, eta kasuan kasuko erregistro eragiketak agiriak aurkezten diren ordenan bete beharko dira.</w:t>
      </w:r>
    </w:p>
    <w:p>
      <w:pPr>
        <w:pStyle w:val="0"/>
        <w:suppressAutoHyphens w:val="false"/>
        <w:rPr>
          <w:rStyle w:val="1"/>
        </w:rPr>
      </w:pPr>
      <w:r>
        <w:rPr>
          <w:rStyle w:val="1"/>
        </w:rPr>
        <w:t xml:space="preserve">f) Hasierako egintzaren segidako tratua: fundazio edo ordezkaritza bati dagozkion egintzak inskribatzeko, aurretik hura inskribatu beharko da.</w:t>
      </w:r>
    </w:p>
    <w:p>
      <w:pPr>
        <w:pStyle w:val="0"/>
        <w:suppressAutoHyphens w:val="false"/>
        <w:rPr>
          <w:rStyle w:val="1"/>
        </w:rPr>
      </w:pPr>
      <w:r>
        <w:rPr>
          <w:rStyle w:val="1"/>
        </w:rPr>
        <w:t xml:space="preserve">g) Aurreko egintzaren segidako traktua: aurretik emandako egintzak aldatu edo azkentzen dituzten egintzak inskribatzeko, aurretik horiek inskribatu beharko dira.</w:t>
      </w:r>
    </w:p>
    <w:p>
      <w:pPr>
        <w:pStyle w:val="0"/>
        <w:suppressAutoHyphens w:val="false"/>
        <w:rPr>
          <w:rStyle w:val="1"/>
        </w:rPr>
      </w:pPr>
      <w:r>
        <w:rPr>
          <w:rStyle w:val="1"/>
        </w:rPr>
        <w:t xml:space="preserve">h) Publikotasuna: Erregistroa publikoa da eta erregistroaz arduratzen den organoari dagokio erregistro-idazpenen edukiaren tratamendua, haren zuzeneko publikotasuna gauza dadin eta idazpenetan manipulazio edo okerreko sarbiderik ezinezkoa izatea bermatua izan dadin.</w:t>
      </w:r>
    </w:p>
    <w:p>
      <w:pPr>
        <w:pStyle w:val="0"/>
        <w:suppressAutoHyphens w:val="false"/>
        <w:rPr>
          <w:rStyle w:val="1"/>
        </w:rPr>
      </w:pPr>
      <w:r>
        <w:rPr>
          <w:rStyle w:val="1"/>
          <w:b w:val="true"/>
        </w:rPr>
        <w:t xml:space="preserve">54. artikulua.</w:t>
      </w:r>
      <w:r>
        <w:rPr>
          <w:rStyle w:val="1"/>
        </w:rPr>
        <w:t xml:space="preserve"> Tramitazio elektronikoa.</w:t>
      </w:r>
    </w:p>
    <w:p>
      <w:pPr>
        <w:pStyle w:val="0"/>
        <w:suppressAutoHyphens w:val="false"/>
        <w:rPr>
          <w:rStyle w:val="1"/>
        </w:rPr>
      </w:pPr>
      <w:r>
        <w:rPr>
          <w:rStyle w:val="1"/>
        </w:rPr>
        <w:t xml:space="preserve">1. Nafarroako Fundazioen Erregistroak erraztuko du informazioaren eta komunikazioen teknologietan oinarritutako sistemak erabil daitezen prozedurak kudeatzeko, erregistro-idazpenak egiteko eta herritarrekiko eta fundazioekiko harremanak bideratzeko, eta, horretarako, informazio sistema bat ezarriko du, Nafarroako Gobernuko egoitza elektronikoan txertatuko dena, administrazio prozedura arautzen duen oinarrizko legerian ezarritakoari jarraikiz.</w:t>
      </w:r>
    </w:p>
    <w:p>
      <w:pPr>
        <w:pStyle w:val="0"/>
        <w:suppressAutoHyphens w:val="false"/>
      </w:pPr>
      <w:r>
        <w:rPr>
          <w:rStyle w:val="1"/>
        </w:rPr>
        <w:t xml:space="preserve">2. Bide telematikoak erabiliz egiten den tramitazioak errespetatu beharko ditu datu pertsonalen babesaren arloko indarreko legeriak bitarte horien erabilerari ezartzen dizkion mugak.</w:t>
        <w:br w:type="column"/>
      </w:r>
    </w:p>
    <w:p>
      <w:pPr>
        <w:pStyle w:val="0"/>
        <w:suppressAutoHyphens w:val="false"/>
        <w:rPr>
          <w:rStyle w:val="1"/>
        </w:rPr>
      </w:pPr>
      <w:r>
        <w:rPr>
          <w:rStyle w:val="1"/>
          <w:b w:val="true"/>
        </w:rPr>
        <w:t xml:space="preserve">55. artikulua.</w:t>
      </w:r>
      <w:r>
        <w:rPr>
          <w:rStyle w:val="1"/>
        </w:rPr>
        <w:t xml:space="preserve"> Fundazioen beste erregistro batzuekiko harremanak.</w:t>
      </w:r>
    </w:p>
    <w:p>
      <w:pPr>
        <w:pStyle w:val="0"/>
        <w:suppressAutoHyphens w:val="false"/>
        <w:rPr>
          <w:rStyle w:val="1"/>
        </w:rPr>
      </w:pPr>
      <w:r>
        <w:rPr>
          <w:rStyle w:val="1"/>
        </w:rPr>
        <w:t xml:space="preserve">1. Nafarroako Foru Komunitateko Administrazioak koordinazio, lankidetza eta elkarlanerako behar diren harremanak izanen ditu fundazioen erregistroen titular diren beste administrazio publiko batzuekin, inskripzio bikoitzak saihestearren.</w:t>
      </w:r>
    </w:p>
    <w:p>
      <w:pPr>
        <w:pStyle w:val="0"/>
        <w:suppressAutoHyphens w:val="false"/>
        <w:rPr>
          <w:rStyle w:val="1"/>
        </w:rPr>
      </w:pPr>
      <w:r>
        <w:rPr>
          <w:rStyle w:val="1"/>
        </w:rPr>
        <w:t xml:space="preserve">2. Era berean, Erregistroak, bere eskudantziak baliatuz, informazio edo laguntza eskatzen ahalko die Estatuko Administrazio Orokorrean edo autonomia erkidegoetako administrazioetan erregistro eta babesletza eginkizunak betetzen dituzten organo eta entitateei, eta sustatuko du behar diren neurriak hartu eta behar diren teknologiak ezar daitezen Nafarroako Fundazioen Erregistroa eta fundazioen beste erregistro batzuk elkarlotzea ahalbidetzeko.</w:t>
      </w:r>
    </w:p>
    <w:p>
      <w:pPr>
        <w:pStyle w:val="0"/>
        <w:suppressAutoHyphens w:val="false"/>
        <w:rPr>
          <w:rStyle w:val="1"/>
        </w:rPr>
      </w:pPr>
      <w:r>
        <w:rPr>
          <w:rStyle w:val="1"/>
          <w:b w:val="true"/>
        </w:rPr>
        <w:t xml:space="preserve">56. artikulua.</w:t>
      </w:r>
      <w:r>
        <w:rPr>
          <w:rStyle w:val="1"/>
        </w:rPr>
        <w:t xml:space="preserve"> Notarioen bulegoekiko lankidetza.</w:t>
      </w:r>
    </w:p>
    <w:p>
      <w:pPr>
        <w:pStyle w:val="0"/>
        <w:suppressAutoHyphens w:val="false"/>
        <w:rPr>
          <w:rStyle w:val="1"/>
        </w:rPr>
      </w:pPr>
      <w:r>
        <w:rPr>
          <w:rStyle w:val="1"/>
        </w:rPr>
        <w:t xml:space="preserve">1. Nafarroako Gobernua ahaleginduko da ezartzen behar diren bitartekoak, eraginkorrak eta, gehienbat, telematikoak, bai Nafarroako Fundazioen Erregistroak bai notarioek azkar, efizientziaz eta prozedura sinplifikatuekin bete ditzaten fundazioen arloan dituzten eskumen eta eskudantziak.</w:t>
      </w:r>
    </w:p>
    <w:p>
      <w:pPr>
        <w:pStyle w:val="0"/>
        <w:suppressAutoHyphens w:val="false"/>
        <w:rPr>
          <w:rStyle w:val="1"/>
        </w:rPr>
      </w:pPr>
      <w:r>
        <w:rPr>
          <w:rStyle w:val="1"/>
        </w:rPr>
        <w:t xml:space="preserve">2. Hala izan dadin, Nafarroako Gobernuak sustatuko du lankidetza hitzarmenak sinatzea Nafarroako Notarioen Elkargoarekin eta Notarioen Kontseilu Nagusiarekin, helburu honekin: foru lege honen menpe dauden fundazio eta ordezkaritzekin lotuta dauden erregistroko inskripzioak eskatzen direnean, erraztea notarioen agiri publikoen igorpen telematikoa, agiri horien bidez fundazio eta ordezkaritza horiek eratu, arautu, egintzak edo izendapenak erabaki, aldatu, bat egin edo azkentzen badira. Era berean, aukera emanen da notarioek, beren eginkizun publikoa betetzen, kontsulta dezaten telematika bidez Fundazioen Erregistroko liburuen edukia.</w:t>
      </w:r>
    </w:p>
    <w:p>
      <w:pPr>
        <w:pStyle w:val="4"/>
        <w:suppressAutoHyphens w:val="false"/>
        <w:rPr/>
      </w:pPr>
      <w:r>
        <w:rPr/>
        <w:t xml:space="preserve">Bigarren atala</w:t>
        <w:br w:type="textWrapping"/>
        <w:t xml:space="preserve">Nafarroako Fundazioen Erregistroaren edukia, prozedurak eta oinarrizko antolaketa</w:t>
      </w:r>
    </w:p>
    <w:p>
      <w:pPr>
        <w:pStyle w:val="0"/>
        <w:suppressAutoHyphens w:val="false"/>
        <w:rPr>
          <w:rStyle w:val="1"/>
        </w:rPr>
      </w:pPr>
      <w:r>
        <w:rPr>
          <w:rStyle w:val="1"/>
          <w:b w:val="true"/>
        </w:rPr>
        <w:t xml:space="preserve">57. artikulua.</w:t>
      </w:r>
      <w:r>
        <w:rPr>
          <w:rStyle w:val="1"/>
        </w:rPr>
        <w:t xml:space="preserve"> Eginkizunak.</w:t>
      </w:r>
    </w:p>
    <w:p>
      <w:pPr>
        <w:pStyle w:val="0"/>
        <w:suppressAutoHyphens w:val="false"/>
        <w:rPr>
          <w:rStyle w:val="1"/>
        </w:rPr>
      </w:pPr>
      <w:r>
        <w:rPr>
          <w:rStyle w:val="1"/>
        </w:rPr>
        <w:t xml:space="preserve">Nafarroako Fundazioen Erregistroari dagokio eginkizun hauek betetzea:</w:t>
      </w:r>
    </w:p>
    <w:p>
      <w:pPr>
        <w:pStyle w:val="0"/>
        <w:suppressAutoHyphens w:val="false"/>
        <w:rPr>
          <w:rStyle w:val="1"/>
        </w:rPr>
      </w:pPr>
      <w:r>
        <w:rPr>
          <w:rStyle w:val="1"/>
        </w:rPr>
        <w:t xml:space="preserve">a) Tramitatzea eta ebaztea inskripzio eskaerak, erregistroan sartu behar direnak foru lege honetan eta haren garapenerako araudian xedatutakoarekin bat. Erregistroak inskripzioen gaineko kontrola eginen du, eta, horretarako, babesletzaren eta tributu arloko eskumena duen departamentuaren lankidetza eskatzen ahalko du.</w:t>
      </w:r>
    </w:p>
    <w:p>
      <w:pPr>
        <w:pStyle w:val="0"/>
        <w:suppressAutoHyphens w:val="false"/>
        <w:rPr>
          <w:rStyle w:val="1"/>
        </w:rPr>
      </w:pPr>
      <w:r>
        <w:rPr>
          <w:rStyle w:val="1"/>
        </w:rPr>
        <w:t xml:space="preserve">Erregistroak arlo penaleko legezkotasun ezaren arrazoizko zantzuak aurkitzen baditu fundazio baten eraketan, ebazpen arrazoitua emanen du, eta dokumentazio osoa igorriko du Fiskaltzara edo organo jurisdikzional eskudunera, eta horren berri emanen dio fundazio interesdunari; horrelakoetan, inskripzioa egiteko prozedura etenda geldituko da ebazpen judizial irmoa eman arte.</w:t>
      </w:r>
    </w:p>
    <w:p>
      <w:pPr>
        <w:pStyle w:val="0"/>
        <w:suppressAutoHyphens w:val="false"/>
        <w:rPr>
          <w:rStyle w:val="1"/>
        </w:rPr>
      </w:pPr>
      <w:r>
        <w:rPr>
          <w:rStyle w:val="1"/>
        </w:rPr>
        <w:t xml:space="preserve">b) Erregistroan utzitako agiriak artxibatzea eta zaintzea.</w:t>
      </w:r>
    </w:p>
    <w:p>
      <w:pPr>
        <w:pStyle w:val="0"/>
        <w:suppressAutoHyphens w:val="false"/>
        <w:rPr>
          <w:rStyle w:val="1"/>
        </w:rPr>
      </w:pPr>
      <w:r>
        <w:rPr>
          <w:rStyle w:val="1"/>
        </w:rPr>
        <w:t xml:space="preserve">c) Erregistroaren publikotasuna.</w:t>
      </w:r>
    </w:p>
    <w:p>
      <w:pPr>
        <w:pStyle w:val="0"/>
        <w:suppressAutoHyphens w:val="false"/>
        <w:rPr>
          <w:rStyle w:val="1"/>
        </w:rPr>
      </w:pPr>
      <w:r>
        <w:rPr>
          <w:rStyle w:val="1"/>
        </w:rPr>
        <w:t xml:space="preserve">d) Izenaren erreserbari buruzko ziurtagiriak ematea, bai eta izenari buruzko ziurtagiri negatiboa ere, frogatzen duena Nafarroako Fundazioen Erregistroan ez dagoela izen bereko fundaziorik, ez eta nahasbidea sor dezakeen antzeko izen bat duenik ere.</w:t>
      </w:r>
    </w:p>
    <w:p>
      <w:pPr>
        <w:pStyle w:val="0"/>
        <w:suppressAutoHyphens w:val="false"/>
        <w:rPr>
          <w:rStyle w:val="1"/>
        </w:rPr>
      </w:pPr>
      <w:r>
        <w:rPr>
          <w:rStyle w:val="1"/>
        </w:rPr>
        <w:t xml:space="preserve">e) Txosten teknikoak eta estatistikoak egitea, beste organo edo erakunde publiko batzuek beren eskumenak betez eskatzen badituzte.</w:t>
      </w:r>
    </w:p>
    <w:p>
      <w:pPr>
        <w:pStyle w:val="0"/>
        <w:suppressAutoHyphens w:val="false"/>
        <w:rPr>
          <w:rStyle w:val="1"/>
        </w:rPr>
      </w:pPr>
      <w:r>
        <w:rPr>
          <w:rStyle w:val="1"/>
        </w:rPr>
        <w:t xml:space="preserve">f) Babesletzari komunikatzea egindako inskripzio guztiak.</w:t>
      </w:r>
    </w:p>
    <w:p>
      <w:pPr>
        <w:pStyle w:val="0"/>
        <w:suppressAutoHyphens w:val="false"/>
        <w:rPr>
          <w:rStyle w:val="1"/>
        </w:rPr>
      </w:pPr>
      <w:r>
        <w:rPr>
          <w:rStyle w:val="1"/>
        </w:rPr>
        <w:t xml:space="preserve">g) Tributuen arloan eskumena duen departamentuari komunikatzea tributu araubide bereziari atxikita dauden fundazioez egindako inskripzio guztiak.</w:t>
      </w:r>
    </w:p>
    <w:p>
      <w:pPr>
        <w:pStyle w:val="0"/>
        <w:suppressAutoHyphens w:val="false"/>
        <w:rPr>
          <w:rStyle w:val="1"/>
        </w:rPr>
      </w:pPr>
      <w:r>
        <w:rPr>
          <w:rStyle w:val="1"/>
        </w:rPr>
        <w:t xml:space="preserve">h) Estatuaren eskumeneko fundazioen erregistroari komunikatzea, jasota geratu eta publikoa izan dadin, fundazioak eratzeko inskripzioak edo, kasua bada, azkentzekoak, baita beste edozein inskripzio ere, indarreko araudiaren arabera horiek komunikatzea nahitaezkoa bada.</w:t>
      </w:r>
    </w:p>
    <w:p>
      <w:pPr>
        <w:pStyle w:val="0"/>
        <w:suppressAutoHyphens w:val="false"/>
        <w:rPr>
          <w:rStyle w:val="1"/>
        </w:rPr>
      </w:pPr>
      <w:r>
        <w:rPr>
          <w:rStyle w:val="1"/>
        </w:rPr>
        <w:t xml:space="preserve">i) Fundazioek Erregistroan gordailutu dituzten kontuen publikotasuna, erregelamenduz ezartzen den moduan.</w:t>
      </w:r>
    </w:p>
    <w:p>
      <w:pPr>
        <w:pStyle w:val="0"/>
        <w:suppressAutoHyphens w:val="false"/>
        <w:rPr>
          <w:rStyle w:val="1"/>
        </w:rPr>
      </w:pPr>
      <w:r>
        <w:rPr>
          <w:rStyle w:val="1"/>
        </w:rPr>
        <w:t xml:space="preserve">j) Indarreko araudiak esleitzen dion beste edozein eginkizun.</w:t>
      </w:r>
    </w:p>
    <w:p>
      <w:pPr>
        <w:pStyle w:val="0"/>
        <w:suppressAutoHyphens w:val="false"/>
        <w:rPr>
          <w:rStyle w:val="1"/>
        </w:rPr>
      </w:pPr>
      <w:r>
        <w:rPr>
          <w:rStyle w:val="1"/>
          <w:b w:val="true"/>
        </w:rPr>
        <w:t xml:space="preserve">58. artikulua.</w:t>
      </w:r>
      <w:r>
        <w:rPr>
          <w:rStyle w:val="1"/>
        </w:rPr>
        <w:t xml:space="preserve"> Egintza inskribagarriak.</w:t>
      </w:r>
    </w:p>
    <w:p>
      <w:pPr>
        <w:pStyle w:val="0"/>
        <w:suppressAutoHyphens w:val="false"/>
        <w:rPr>
          <w:rStyle w:val="1"/>
        </w:rPr>
      </w:pPr>
      <w:r>
        <w:rPr>
          <w:rStyle w:val="1"/>
        </w:rPr>
        <w:t xml:space="preserve">1. Nafarroako Fundazioen Erregistroan inskribatu beharko dira:</w:t>
      </w:r>
    </w:p>
    <w:p>
      <w:pPr>
        <w:pStyle w:val="0"/>
        <w:suppressAutoHyphens w:val="false"/>
        <w:rPr>
          <w:rStyle w:val="1"/>
        </w:rPr>
      </w:pPr>
      <w:r>
        <w:rPr>
          <w:rStyle w:val="1"/>
        </w:rPr>
        <w:t xml:space="preserve">a) Nafarroako Foru Berriaren eta foru lege honen xedapenen arabera eratutako fundazioa.</w:t>
      </w:r>
    </w:p>
    <w:p>
      <w:pPr>
        <w:pStyle w:val="0"/>
        <w:suppressAutoHyphens w:val="false"/>
        <w:rPr>
          <w:rStyle w:val="1"/>
        </w:rPr>
      </w:pPr>
      <w:r>
        <w:rPr>
          <w:rStyle w:val="1"/>
        </w:rPr>
        <w:t xml:space="preserve">b) Estatuko araudiaren arabera edo arlo honetako eskumena duten autonomia erkidegoetako araudi berekien arabera eratutako fundazioak, beren estatutuak aldatzen badituzte foru araudira egokitzeko, helbidea Nafarroako lurralde-esparruan ezarri nahi dutelako eta nagusiki bertan garatu beren jarduerak.</w:t>
      </w:r>
    </w:p>
    <w:p>
      <w:pPr>
        <w:pStyle w:val="0"/>
        <w:suppressAutoHyphens w:val="false"/>
        <w:rPr>
          <w:rStyle w:val="1"/>
        </w:rPr>
      </w:pPr>
      <w:r>
        <w:rPr>
          <w:rStyle w:val="1"/>
        </w:rPr>
        <w:t xml:space="preserve">c) Inskribatutako fundazioen fundazio-aktaren edo estatutuen edukiaren aldaketa. Kasu hauetan ukatzen ahalko da aldaketaren inskripzioa:</w:t>
      </w:r>
    </w:p>
    <w:p>
      <w:pPr>
        <w:pStyle w:val="0"/>
        <w:suppressAutoHyphens w:val="false"/>
        <w:rPr>
          <w:rStyle w:val="1"/>
        </w:rPr>
      </w:pPr>
      <w:r>
        <w:rPr>
          <w:rStyle w:val="1"/>
        </w:rPr>
        <w:t xml:space="preserve">Lehena. Indarreko araudiaren kontrakoa denean.</w:t>
      </w:r>
    </w:p>
    <w:p>
      <w:pPr>
        <w:pStyle w:val="0"/>
        <w:suppressAutoHyphens w:val="false"/>
        <w:rPr>
          <w:rStyle w:val="1"/>
        </w:rPr>
      </w:pPr>
      <w:r>
        <w:rPr>
          <w:rStyle w:val="1"/>
        </w:rPr>
        <w:t xml:space="preserve">Bigarrena. Fundatzaileen berariazko debeku bat urratzen duenean.</w:t>
      </w:r>
    </w:p>
    <w:p>
      <w:pPr>
        <w:pStyle w:val="0"/>
        <w:suppressAutoHyphens w:val="false"/>
        <w:rPr>
          <w:rStyle w:val="1"/>
        </w:rPr>
      </w:pPr>
      <w:r>
        <w:rPr>
          <w:rStyle w:val="1"/>
        </w:rPr>
        <w:t xml:space="preserve">Hirugarrena. Fundazioaren helburua errespetatzen ez duenean.</w:t>
      </w:r>
    </w:p>
    <w:p>
      <w:pPr>
        <w:pStyle w:val="0"/>
        <w:suppressAutoHyphens w:val="false"/>
        <w:rPr>
          <w:rStyle w:val="1"/>
        </w:rPr>
      </w:pPr>
      <w:r>
        <w:rPr>
          <w:rStyle w:val="1"/>
        </w:rPr>
        <w:t xml:space="preserve">d) Patronatuko kideak berritzea,</w:t>
      </w:r>
    </w:p>
    <w:p>
      <w:pPr>
        <w:pStyle w:val="0"/>
        <w:suppressAutoHyphens w:val="false"/>
        <w:rPr>
          <w:rStyle w:val="1"/>
        </w:rPr>
      </w:pPr>
      <w:r>
        <w:rPr>
          <w:rStyle w:val="1"/>
        </w:rPr>
        <w:t xml:space="preserve">e) Inskribatutako fundazioen bat-egitea eta zatiketa.</w:t>
      </w:r>
    </w:p>
    <w:p>
      <w:pPr>
        <w:pStyle w:val="0"/>
        <w:suppressAutoHyphens w:val="false"/>
        <w:rPr>
          <w:rStyle w:val="1"/>
        </w:rPr>
      </w:pPr>
      <w:r>
        <w:rPr>
          <w:rStyle w:val="1"/>
        </w:rPr>
        <w:t xml:space="preserve">f) Inskribatutako fundazioen azkentzea eta likidazioa, ondasunen erabileraren berri ere emanez. Behin likidazioa burututa dagoela, Erregistroak baja emanen dio entitateari erregistroan.</w:t>
      </w:r>
    </w:p>
    <w:p>
      <w:pPr>
        <w:pStyle w:val="0"/>
        <w:suppressAutoHyphens w:val="false"/>
        <w:rPr>
          <w:rStyle w:val="1"/>
        </w:rPr>
      </w:pPr>
      <w:r>
        <w:rPr>
          <w:rStyle w:val="1"/>
        </w:rPr>
        <w:t xml:space="preserve">g) Inskribatutako fundazioek ahalak ematea eta errebokatzea.</w:t>
      </w:r>
    </w:p>
    <w:p>
      <w:pPr>
        <w:pStyle w:val="0"/>
        <w:suppressAutoHyphens w:val="false"/>
        <w:rPr>
          <w:rStyle w:val="1"/>
        </w:rPr>
      </w:pPr>
      <w:r>
        <w:rPr>
          <w:rStyle w:val="1"/>
        </w:rPr>
        <w:t xml:space="preserve">h) Erregistroan inskribatutako fundazioek beste autonomia erkidego batzuetan jarduteko eratzen dituzten ordezkaritzak eta jarduera Nafarroako Foru Komunitatean betetzen duten atzerriko fundazioen ordezkaritzak.</w:t>
      </w:r>
    </w:p>
    <w:p>
      <w:pPr>
        <w:pStyle w:val="0"/>
        <w:suppressAutoHyphens w:val="false"/>
        <w:rPr>
          <w:rStyle w:val="1"/>
        </w:rPr>
      </w:pPr>
      <w:r>
        <w:rPr>
          <w:rStyle w:val="1"/>
        </w:rPr>
        <w:t xml:space="preserve">i) Inskribatutako fundazio eta ordezkaritzentzat garrantzia duen beste edozein egintza, patronatuak inskribatzea eskatzen badu.</w:t>
      </w:r>
    </w:p>
    <w:p>
      <w:pPr>
        <w:pStyle w:val="0"/>
        <w:suppressAutoHyphens w:val="false"/>
        <w:rPr>
          <w:rStyle w:val="1"/>
        </w:rPr>
      </w:pPr>
      <w:r>
        <w:rPr>
          <w:rStyle w:val="1"/>
        </w:rPr>
        <w:t xml:space="preserve">2. Erregistroan idazpen bidez jasoko dira epaitegiek eta auzitegiek, inskribatutako fundazioei dagokienez, jakinarazten dituzten ebazpen judizialak, beste erregistro batzuek egindako inskripzioen komunikazioak, baldin eta ondorioak badituzte Foru Komunitatean ukitzen dituzten fundazioen jardunean, eta aurrekoen pareko beste ebazpen publiko batzuk.</w:t>
      </w:r>
    </w:p>
    <w:p>
      <w:pPr>
        <w:pStyle w:val="0"/>
        <w:suppressAutoHyphens w:val="false"/>
        <w:rPr>
          <w:rStyle w:val="1"/>
        </w:rPr>
      </w:pPr>
      <w:r>
        <w:rPr>
          <w:rStyle w:val="1"/>
        </w:rPr>
        <w:t xml:space="preserve">3. Erregistroan jasoko da, halaber, tributu araubide berezia eskuratzea eta galtzea, horien idazpena eginez.</w:t>
      </w:r>
    </w:p>
    <w:p>
      <w:pPr>
        <w:pStyle w:val="0"/>
        <w:suppressAutoHyphens w:val="false"/>
        <w:rPr>
          <w:rStyle w:val="1"/>
        </w:rPr>
      </w:pPr>
      <w:r>
        <w:rPr>
          <w:rStyle w:val="1"/>
        </w:rPr>
        <w:t xml:space="preserve">4. Erregistroan gordailutuko dira fundazioen kontuak, foru lege honen 49.5 artikuluarekin bat.</w:t>
      </w:r>
    </w:p>
    <w:p>
      <w:pPr>
        <w:pStyle w:val="0"/>
        <w:suppressAutoHyphens w:val="false"/>
        <w:rPr>
          <w:rStyle w:val="1"/>
        </w:rPr>
      </w:pPr>
      <w:r>
        <w:rPr>
          <w:rStyle w:val="1"/>
        </w:rPr>
        <w:t xml:space="preserve">5. Erregistroko inskripzioak eta erregistroaren publikotasun egintzak tasen eta prezio publikoen arloan inskribatzeko unean indarra duen foru araudiaren menpe egonen dira.</w:t>
      </w:r>
    </w:p>
    <w:p>
      <w:pPr>
        <w:pStyle w:val="0"/>
        <w:suppressAutoHyphens w:val="false"/>
        <w:rPr>
          <w:rStyle w:val="1"/>
        </w:rPr>
      </w:pPr>
      <w:r>
        <w:rPr>
          <w:rStyle w:val="1"/>
          <w:b w:val="true"/>
        </w:rPr>
        <w:t xml:space="preserve">59. artikulua.</w:t>
      </w:r>
      <w:r>
        <w:rPr>
          <w:rStyle w:val="1"/>
        </w:rPr>
        <w:t xml:space="preserve"> Erregistroaren publikotasuna.</w:t>
      </w:r>
    </w:p>
    <w:p>
      <w:pPr>
        <w:pStyle w:val="0"/>
        <w:suppressAutoHyphens w:val="false"/>
        <w:rPr>
          <w:rStyle w:val="1"/>
        </w:rPr>
      </w:pPr>
      <w:r>
        <w:rPr>
          <w:rStyle w:val="1"/>
        </w:rPr>
        <w:t xml:space="preserve">1. Fundazioen Erregistroa publikoa da haren edukia ezagutzeko interesa duten pertsona eta entitate guztientzat; erregistroaren publikotasuna gauzatzeko, idazpenen edukia ziurtatuko da, egindako inskripzioekin lotura zuzena duten idazpenen eta agiri gordailutuen gaineko informazio-ohar soilaren bidez edo kopiaren bidez, bai eta zerrenden bidez ere, ahal dela baliabide informatikoak edo telematikoak erabiliz.</w:t>
      </w:r>
    </w:p>
    <w:p>
      <w:pPr>
        <w:pStyle w:val="0"/>
        <w:suppressAutoHyphens w:val="false"/>
        <w:rPr>
          <w:rStyle w:val="1"/>
        </w:rPr>
      </w:pPr>
      <w:r>
        <w:rPr>
          <w:rStyle w:val="1"/>
        </w:rPr>
        <w:t xml:space="preserve">2. Erregistroaren publikotasuna gauzatzeko prozedura erregelamenduz ezarriko da, eta betiere datu pertsonalen babesaren arloan indarra duen araudian ezarritako baldintzak bete beharko dira.</w:t>
      </w:r>
    </w:p>
    <w:p>
      <w:pPr>
        <w:pStyle w:val="4"/>
        <w:suppressAutoHyphens w:val="false"/>
        <w:rPr/>
      </w:pPr>
      <w:r>
        <w:rPr/>
        <w:t xml:space="preserve">II. KAPITULUA</w:t>
        <w:br w:type="textWrapping"/>
        <w:t xml:space="preserve">Babesletza</w:t>
      </w:r>
    </w:p>
    <w:p>
      <w:pPr>
        <w:pStyle w:val="0"/>
        <w:suppressAutoHyphens w:val="false"/>
        <w:rPr>
          <w:rStyle w:val="1"/>
        </w:rPr>
      </w:pPr>
      <w:r>
        <w:rPr>
          <w:rStyle w:val="1"/>
          <w:b w:val="true"/>
        </w:rPr>
        <w:t xml:space="preserve">60. artikulua.</w:t>
      </w:r>
      <w:r>
        <w:rPr>
          <w:rStyle w:val="1"/>
        </w:rPr>
        <w:t xml:space="preserve"> Xedea eta izaera.</w:t>
      </w:r>
    </w:p>
    <w:p>
      <w:pPr>
        <w:pStyle w:val="0"/>
        <w:suppressAutoHyphens w:val="false"/>
        <w:rPr>
          <w:rStyle w:val="1"/>
        </w:rPr>
      </w:pPr>
      <w:r>
        <w:rPr>
          <w:rStyle w:val="1"/>
        </w:rPr>
        <w:t xml:space="preserve">1. Nafarroako Fundazioen Babesletza fundazioei aholkua eta laguntza teknikoa emateko erakunde bat da, fundazio eskubidea behar bezala baliatzea zaindu, erraztu eta sustatuko duena, bai eta fundatzaileen borondatea eta fundazioaren xedeak egiaz betetzea ere.</w:t>
      </w:r>
    </w:p>
    <w:p>
      <w:pPr>
        <w:pStyle w:val="0"/>
        <w:suppressAutoHyphens w:val="false"/>
        <w:rPr>
          <w:rStyle w:val="1"/>
        </w:rPr>
      </w:pPr>
      <w:r>
        <w:rPr>
          <w:rStyle w:val="1"/>
        </w:rPr>
        <w:t xml:space="preserve">2. Babesletzak bere eginkizunak betetzen ditu fundazioen kudeaketa eta jardunbiderako autonomia errespetatuz.</w:t>
      </w:r>
    </w:p>
    <w:p>
      <w:pPr>
        <w:pStyle w:val="0"/>
        <w:suppressAutoHyphens w:val="false"/>
        <w:rPr>
          <w:rStyle w:val="1"/>
        </w:rPr>
      </w:pPr>
      <w:r>
        <w:rPr>
          <w:rStyle w:val="1"/>
        </w:rPr>
        <w:t xml:space="preserve">3. Nafarroako Fundazioen Erregistroan inskribatutako fundazio guztiak Nafarroako Foru Komunitateko Administrazioaren Babesletzaren menpe egonen dira, zeina kasu bakoitzean departamentu batek beteko baitu, hain zuzen ere gaia dela-eta fundazioaren xede nagusiekin lotutako eskudantziak dituenak, fundazio bakoitzaren estatutuetan horiek nola deskribatzen diren kontuan hartuz. Modu horretara zehazterik ez badago zein den departamentu eskuduna, lehendakaritzaren arloko eskumena esleiturik duena izanen da.</w:t>
      </w:r>
    </w:p>
    <w:p>
      <w:pPr>
        <w:pStyle w:val="0"/>
        <w:suppressAutoHyphens w:val="false"/>
        <w:rPr>
          <w:rStyle w:val="1"/>
        </w:rPr>
      </w:pPr>
      <w:r>
        <w:rPr>
          <w:rStyle w:val="1"/>
        </w:rPr>
        <w:t xml:space="preserve">4. Departamentu bakoitzaren esparruan, babesletza idazkaritza tekniko nagusiek beteko dute, salbu eta departamentuak beste organo bati esleitu baldin badio eskumen hori bere egitura organikoan.</w:t>
      </w:r>
    </w:p>
    <w:p>
      <w:pPr>
        <w:pStyle w:val="0"/>
        <w:suppressAutoHyphens w:val="false"/>
        <w:rPr>
          <w:rStyle w:val="1"/>
        </w:rPr>
      </w:pPr>
      <w:r>
        <w:rPr>
          <w:rStyle w:val="1"/>
          <w:b w:val="true"/>
        </w:rPr>
        <w:t xml:space="preserve">61. artikulua.</w:t>
      </w:r>
      <w:r>
        <w:rPr>
          <w:rStyle w:val="1"/>
        </w:rPr>
        <w:t xml:space="preserve"> Babesletzaren eginkizunak.</w:t>
      </w:r>
    </w:p>
    <w:p>
      <w:pPr>
        <w:pStyle w:val="0"/>
        <w:suppressAutoHyphens w:val="false"/>
        <w:rPr>
          <w:rStyle w:val="1"/>
        </w:rPr>
      </w:pPr>
      <w:r>
        <w:rPr>
          <w:rStyle w:val="1"/>
        </w:rPr>
        <w:t xml:space="preserve">1. Hauek dira babesletzaren eginkizunak:</w:t>
      </w:r>
    </w:p>
    <w:p>
      <w:pPr>
        <w:pStyle w:val="0"/>
        <w:suppressAutoHyphens w:val="false"/>
        <w:rPr>
          <w:rStyle w:val="1"/>
        </w:rPr>
      </w:pPr>
      <w:r>
        <w:rPr>
          <w:rStyle w:val="1"/>
        </w:rPr>
        <w:t xml:space="preserve">a) Zaintzea fundazio eskubidea behar bezala baliatzen dela, egiaz betetzen direla fundazioaren xedeak eta fundazioaren xedeak eta egiaz garatzen diren jarduerak bat datozela.</w:t>
      </w:r>
    </w:p>
    <w:p>
      <w:pPr>
        <w:pStyle w:val="0"/>
        <w:suppressAutoHyphens w:val="false"/>
        <w:rPr>
          <w:rStyle w:val="1"/>
        </w:rPr>
      </w:pPr>
      <w:r>
        <w:rPr>
          <w:rStyle w:val="1"/>
        </w:rPr>
        <w:t xml:space="preserve">b) Erregistroarekin elkarlanean aritzea, fundazio eskubidearen erabilera bermatzearren inskripzioak legezkoak direla zainduz. Hala izan dadin, Erregistroak informazioa eskatuz gero inskripzioak egin edo ukatzeko, babesletzak honen berri emanen dio: fundazioaren helburuak egokiak diren, zuzkidura nahikoa den, estatutuei edo haien aldaketei buruz duen iritzia, eta fundazioen bat-egite, zatiketa, azkentze eta likidazio kasuetan aurkeztutako dokumentazioari buruzko iritzia.</w:t>
      </w:r>
    </w:p>
    <w:p>
      <w:pPr>
        <w:pStyle w:val="0"/>
        <w:suppressAutoHyphens w:val="false"/>
        <w:rPr>
          <w:rStyle w:val="1"/>
        </w:rPr>
      </w:pPr>
      <w:r>
        <w:rPr>
          <w:rStyle w:val="1"/>
        </w:rPr>
        <w:t xml:space="preserve">c) Onuradunak zein diren zehaztean inpartzialtasunaren eta diskriminazio ezaren irizpideak behar bezala aplikatzen direla zaintzea, hori guztia fundatzaileen borondatearekin bat, eta kontuan hartuz interes orokorra erdiestea.</w:t>
      </w:r>
    </w:p>
    <w:p>
      <w:pPr>
        <w:pStyle w:val="0"/>
        <w:suppressAutoHyphens w:val="false"/>
        <w:rPr>
          <w:rStyle w:val="1"/>
        </w:rPr>
      </w:pPr>
      <w:r>
        <w:rPr>
          <w:rStyle w:val="1"/>
        </w:rPr>
        <w:t xml:space="preserve">d) Noiznahi zaintzea zuzkidura egokia eta nahikoa dela fundazioaren helburuak egiaz bete daitezen, horrek ukatu gabe gai horretan patronatuak duen erantzukizuna.</w:t>
      </w:r>
    </w:p>
    <w:p>
      <w:pPr>
        <w:pStyle w:val="0"/>
        <w:suppressAutoHyphens w:val="false"/>
        <w:rPr>
          <w:rStyle w:val="1"/>
        </w:rPr>
      </w:pPr>
      <w:r>
        <w:rPr>
          <w:rStyle w:val="1"/>
        </w:rPr>
        <w:t xml:space="preserve">e) Zaintzea fundazioaren baliabide ekonomikoak fundazioaren xedeetarako erabiltzen direla.</w:t>
      </w:r>
    </w:p>
    <w:p>
      <w:pPr>
        <w:pStyle w:val="0"/>
        <w:suppressAutoHyphens w:val="false"/>
        <w:rPr>
          <w:rStyle w:val="1"/>
        </w:rPr>
      </w:pPr>
      <w:r>
        <w:rPr>
          <w:rStyle w:val="1"/>
        </w:rPr>
        <w:t xml:space="preserve">f) Nafarroako Fundazioen Erregistroan inskribatutako fundazioei aholku ematea haien araubide juridikoaz, araubide ekonomiko-finantzarioaz eta kontabilitatekoaz, bai eta fundazioek beren helburuak betetzeko garatzen dituzten jarduerekin lotutako gaiei buruz, eta horretarako behar den laguntza ematea.</w:t>
      </w:r>
    </w:p>
    <w:p>
      <w:pPr>
        <w:pStyle w:val="0"/>
        <w:suppressAutoHyphens w:val="false"/>
        <w:rPr>
          <w:rStyle w:val="1"/>
        </w:rPr>
      </w:pPr>
      <w:r>
        <w:rPr>
          <w:rStyle w:val="1"/>
        </w:rPr>
        <w:t xml:space="preserve">g) Foru lege honetan eta indarreko gainerako arauetan ezartzen diren gainerako eginkizunak.</w:t>
      </w:r>
    </w:p>
    <w:p>
      <w:pPr>
        <w:pStyle w:val="0"/>
        <w:suppressAutoHyphens w:val="false"/>
        <w:rPr>
          <w:rStyle w:val="1"/>
        </w:rPr>
      </w:pPr>
      <w:r>
        <w:rPr>
          <w:rStyle w:val="1"/>
        </w:rPr>
        <w:t xml:space="preserve">2. Babesletzaren eskumeneko eginkizunak betetzeko, fundazioek kudeaketa txosten bat aurkeztu beharko dute urtero, aurreko apartatuaren arabera ebaluatzea ahalbidetuko duena.</w:t>
      </w:r>
    </w:p>
    <w:p>
      <w:pPr>
        <w:pStyle w:val="0"/>
        <w:suppressAutoHyphens w:val="false"/>
        <w:rPr>
          <w:rStyle w:val="1"/>
        </w:rPr>
      </w:pPr>
      <w:r>
        <w:rPr>
          <w:rStyle w:val="1"/>
        </w:rPr>
        <w:t xml:space="preserve">3. Babesletza legitimaturik dago patronatuaren egintzak eta erabakiak aurkaratzeko, fundazioa zuzentzen duten lege aginduen edo estatutuetakoen kontrakoak badira.</w:t>
      </w:r>
    </w:p>
    <w:p>
      <w:pPr>
        <w:pStyle w:val="0"/>
        <w:suppressAutoHyphens w:val="false"/>
        <w:rPr>
          <w:rStyle w:val="1"/>
        </w:rPr>
      </w:pPr>
      <w:r>
        <w:rPr>
          <w:rStyle w:val="1"/>
        </w:rPr>
        <w:t xml:space="preserve">4. Babesletzak, bere eginkizunak betetzen ari delarik, arlo penaleko legezkotasun ezaren arrazoizko zantzuak aurkitzen baditu fundazio baten jardueran, ebazpen arrazoitua emanen du, eta dokumentazio osoa igorriko du Fiskaltzara edo organo jurisdikzional eskudunera, eta horren berri emanen die fundazio interesdunari eta Fundazioen Erregistroari.</w:t>
      </w:r>
    </w:p>
    <w:p>
      <w:pPr>
        <w:pStyle w:val="0"/>
        <w:suppressAutoHyphens w:val="false"/>
        <w:rPr>
          <w:rStyle w:val="1"/>
        </w:rPr>
      </w:pPr>
      <w:r>
        <w:rPr>
          <w:rStyle w:val="1"/>
          <w:b w:val="true"/>
        </w:rPr>
        <w:t xml:space="preserve">62. artikulua.</w:t>
      </w:r>
      <w:r>
        <w:rPr>
          <w:rStyle w:val="1"/>
        </w:rPr>
        <w:t xml:space="preserve"> Aldi baterako esku-hartzea.</w:t>
      </w:r>
    </w:p>
    <w:p>
      <w:pPr>
        <w:pStyle w:val="0"/>
        <w:suppressAutoHyphens w:val="false"/>
        <w:rPr>
          <w:rStyle w:val="1"/>
        </w:rPr>
      </w:pPr>
      <w:r>
        <w:rPr>
          <w:rStyle w:val="1"/>
        </w:rPr>
        <w:t xml:space="preserve">1. Babesletzak, bere eginkizunak betetzen ari delarik, kudeaketa ekonomikoan irregulartasun larri bat atzematen badu, fundazioaren iraupena arriskuan jar dezakeena, edo desbideratze larri bat fundazioaren helburuen eta egindako jardueraren artean, patronatuari entzun ondoren hura zuzentzeko behar diren neurriak hartzeko eskatuko dio.</w:t>
      </w:r>
    </w:p>
    <w:p>
      <w:pPr>
        <w:pStyle w:val="0"/>
        <w:suppressAutoHyphens w:val="false"/>
        <w:rPr>
          <w:rStyle w:val="1"/>
        </w:rPr>
      </w:pPr>
      <w:r>
        <w:rPr>
          <w:rStyle w:val="1"/>
        </w:rPr>
        <w:t xml:space="preserve">2. Aurreko apartatuan aipatzen den errekerimenduari erantzun ezean horretarako adierazten den epean, Babesletzak eskatzen ahalko dio aginte judizialari erabaki dezala, patronatuari entzun ondoren, fundazioan aldi baterako esku hartzea.</w:t>
      </w:r>
    </w:p>
    <w:p>
      <w:pPr>
        <w:pStyle w:val="0"/>
        <w:suppressAutoHyphens w:val="false"/>
        <w:rPr>
          <w:rStyle w:val="1"/>
        </w:rPr>
      </w:pPr>
      <w:r>
        <w:rPr>
          <w:rStyle w:val="1"/>
        </w:rPr>
        <w:t xml:space="preserve">3. Fundazioan esku hartzeko baimen judiziala lortu ondoren, Babesletzak hartuko ditu bere gain patronatuak legez eta estatutuen arabera dituen eskudantzia guztiak agintari judizialak ezartzen duen denboran. Esku-hartzea bertan behera geratuko da ezarritako epea bukatzean, non ez den onartzen hura luzatzea beste ebazpen judizial baten bidez.</w:t>
      </w:r>
    </w:p>
    <w:p>
      <w:pPr>
        <w:pStyle w:val="0"/>
        <w:suppressAutoHyphens w:val="false"/>
        <w:rPr>
          <w:rStyle w:val="1"/>
        </w:rPr>
      </w:pPr>
      <w:r>
        <w:rPr>
          <w:rStyle w:val="1"/>
        </w:rPr>
        <w:t xml:space="preserve">4. Fundazioan aldi baterako esku hartzea erabakitzen duen ebazpen judiziala Nafarroako Fundazioen Erregistroan idatziko da.</w:t>
      </w:r>
    </w:p>
    <w:p>
      <w:pPr>
        <w:pStyle w:val="0"/>
        <w:suppressAutoHyphens w:val="false"/>
        <w:rPr>
          <w:rStyle w:val="1"/>
        </w:rPr>
      </w:pPr>
      <w:r>
        <w:rPr>
          <w:rStyle w:val="1"/>
          <w:b w:val="true"/>
        </w:rPr>
        <w:t xml:space="preserve">63. artikulua.</w:t>
      </w:r>
      <w:r>
        <w:rPr>
          <w:rStyle w:val="1"/>
        </w:rPr>
        <w:t xml:space="preserve"> Baimenak.</w:t>
      </w:r>
    </w:p>
    <w:p>
      <w:pPr>
        <w:pStyle w:val="0"/>
        <w:suppressAutoHyphens w:val="false"/>
        <w:rPr>
          <w:rStyle w:val="1"/>
        </w:rPr>
      </w:pPr>
      <w:r>
        <w:rPr>
          <w:rStyle w:val="1"/>
        </w:rPr>
        <w:t xml:space="preserve">1. Foru lege honen aplikazio esparruan dauden fundazioek, estatutuetan hala xedaturik badago, Babesletzari baimena eskatuko diote fundazioaren zuzkiduraren parte diren ondasun edo eskubideak erabili, besterendu, dela kostu bidez dela dohainik, edo zergapetzeko, bai eta fundazioaren helburuekin zuzenean lotuta daudenen kasuan ere, eta baimen hori lortzeko bidezko arrazoia duela frogatu beharko du.</w:t>
      </w:r>
    </w:p>
    <w:p>
      <w:pPr>
        <w:pStyle w:val="0"/>
        <w:suppressAutoHyphens w:val="false"/>
        <w:rPr>
          <w:rStyle w:val="1"/>
        </w:rPr>
      </w:pPr>
      <w:r>
        <w:rPr>
          <w:rStyle w:val="1"/>
        </w:rPr>
        <w:t xml:space="preserve">2. Ulertzen da fundazioaren ondasunak eta eskubideak haren helburuekin zuzenean lotuta daudela lotura jasota baldin badago berariazko borondatearen adierazpen batean, dela fundatzaileena, patronatuarena edo fundazioari borondatezko ekarpena egiten dion pertsona fisiko edo juridiko publiko nahiz pribatu batena, betiere ekarritako ondasun eta eskubideen gainekoa. Lotura hori egiten ahalko da, halaber, Babesletzaren edo agintari judizialaren ebazpen bidez.</w:t>
      </w:r>
    </w:p>
    <w:p>
      <w:pPr>
        <w:pStyle w:val="0"/>
        <w:suppressAutoHyphens w:val="false"/>
        <w:rPr>
          <w:rStyle w:val="1"/>
        </w:rPr>
      </w:pPr>
      <w:r>
        <w:rPr>
          <w:rStyle w:val="1"/>
        </w:rPr>
        <w:t xml:space="preserve">3. Babesletzak baimen eskaeraren gaineko ebazpen arrazoitua eman eta fundazioari jakinaraziko dio gehienez ere hiru hilabeteko epean, eskaera jaso zenetik hasita; Nafarroako Fundazioen Erregistroari ere komunikatuko dio.</w:t>
      </w:r>
    </w:p>
    <w:p>
      <w:pPr>
        <w:pStyle w:val="0"/>
        <w:suppressAutoHyphens w:val="false"/>
        <w:rPr>
          <w:rStyle w:val="1"/>
        </w:rPr>
      </w:pPr>
      <w:r>
        <w:rPr>
          <w:rStyle w:val="1"/>
        </w:rPr>
        <w:t xml:space="preserve">4. Epe hori berariazko ebazpenik komunikatu gabe iraganik, baimena eman dela ulertuko da.</w:t>
      </w:r>
    </w:p>
    <w:p>
      <w:pPr>
        <w:pStyle w:val="0"/>
        <w:suppressAutoHyphens w:val="false"/>
        <w:rPr>
          <w:rStyle w:val="1"/>
        </w:rPr>
      </w:pPr>
      <w:r>
        <w:rPr>
          <w:rStyle w:val="1"/>
          <w:b w:val="true"/>
        </w:rPr>
        <w:t xml:space="preserve">64. artikulua.</w:t>
      </w:r>
      <w:r>
        <w:rPr>
          <w:rStyle w:val="1"/>
        </w:rPr>
        <w:t xml:space="preserve"> Komunikazioak.</w:t>
      </w:r>
    </w:p>
    <w:p>
      <w:pPr>
        <w:pStyle w:val="0"/>
        <w:suppressAutoHyphens w:val="false"/>
        <w:rPr>
          <w:rStyle w:val="1"/>
        </w:rPr>
      </w:pPr>
      <w:r>
        <w:rPr>
          <w:rStyle w:val="1"/>
        </w:rPr>
        <w:t xml:space="preserve">1. Fundazioek honako egintza hauen berri emanen diote Babesletzari, honek behar bezala eta egiaz bete ditzan bere eginkizunak:</w:t>
      </w:r>
    </w:p>
    <w:p>
      <w:pPr>
        <w:pStyle w:val="0"/>
        <w:suppressAutoHyphens w:val="false"/>
        <w:rPr>
          <w:rStyle w:val="1"/>
        </w:rPr>
      </w:pPr>
      <w:r>
        <w:rPr>
          <w:rStyle w:val="1"/>
        </w:rPr>
        <w:t xml:space="preserve">a) Karga duten legatuak edo kostu bidezko edo ordainsaripeko dohaintzak onartzea eta jaraunspenak, dohaintzak edo kargarik gabeko legatuak arbuiatzea.</w:t>
      </w:r>
    </w:p>
    <w:p>
      <w:pPr>
        <w:pStyle w:val="0"/>
        <w:suppressAutoHyphens w:val="false"/>
        <w:rPr>
          <w:rStyle w:val="1"/>
        </w:rPr>
      </w:pPr>
      <w:r>
        <w:rPr>
          <w:rStyle w:val="1"/>
        </w:rPr>
        <w:t xml:space="preserve">b) Fundazioaren beste ondasun eta eskubide batzuk, zuzkiduraren parte ez direnak edo fundazioaren helburuak betetzearekin zuzeneko loturarik ez dutenak, erabiltzeko egintzak, transakzio edo konpromisoa barne, eta ondasun higiezinak, merkataritza edo industria establezimenduak, kultur intereseko ondasunak eta, onartutako azken balantzearen arabera, fundazioaren aktiboaren 100eko 20tik gorako zenbatekoa dutenak (zein den ere haien xedea) kargatzekoak.</w:t>
      </w:r>
    </w:p>
    <w:p>
      <w:pPr>
        <w:pStyle w:val="0"/>
        <w:suppressAutoHyphens w:val="false"/>
        <w:rPr>
          <w:rStyle w:val="1"/>
        </w:rPr>
      </w:pPr>
      <w:r>
        <w:rPr>
          <w:rStyle w:val="1"/>
        </w:rPr>
        <w:t xml:space="preserve">2. Patronatuak aurreko 1 zenbakiko a) letran aipatzen diren egintzen berri emanen dio Babesletzari gehienez ere egin ondoko hamar egun balioduneko epean, eta hogeita hamar egun balioduneko epean b) letraren kasuan.</w:t>
      </w:r>
    </w:p>
    <w:p>
      <w:pPr>
        <w:pStyle w:val="0"/>
        <w:suppressAutoHyphens w:val="false"/>
        <w:rPr>
          <w:rStyle w:val="1"/>
        </w:rPr>
      </w:pPr>
      <w:r>
        <w:rPr>
          <w:rStyle w:val="1"/>
        </w:rPr>
        <w:t xml:space="preserve">3. Komunikazioak ikusirik, Babesletzak dagozkion erantzukizun egintzak baliatzen ahalko ditu patronatuko kideen aurka, patronatuaren egintzak kaltegarriak badira fundazioarentzat, foru lege honetan aurreikusitako moduan.</w:t>
      </w:r>
    </w:p>
    <w:p>
      <w:pPr>
        <w:pStyle w:val="0"/>
        <w:suppressAutoHyphens w:val="false"/>
        <w:rPr>
          <w:rStyle w:val="1"/>
        </w:rPr>
      </w:pPr>
      <w:r>
        <w:rPr>
          <w:rStyle w:val="1"/>
          <w:b w:val="true"/>
        </w:rPr>
        <w:t xml:space="preserve">65. artikulua.</w:t>
      </w:r>
      <w:r>
        <w:rPr>
          <w:rStyle w:val="1"/>
        </w:rPr>
        <w:t xml:space="preserve"> Errekurtso jurisdikzionalak.</w:t>
      </w:r>
    </w:p>
    <w:p>
      <w:pPr>
        <w:pStyle w:val="0"/>
        <w:suppressAutoHyphens w:val="false"/>
        <w:rPr>
          <w:rStyle w:val="1"/>
        </w:rPr>
      </w:pPr>
      <w:r>
        <w:rPr>
          <w:rStyle w:val="1"/>
        </w:rPr>
        <w:t xml:space="preserve">Babesletzaren egintzek amaiera ematen diote bide administratiboari eta aurkaratzen ahalko dira administrazioarekiko auzien ordena jurisdikzionalean.</w:t>
      </w:r>
    </w:p>
    <w:p>
      <w:pPr>
        <w:pStyle w:val="0"/>
        <w:suppressAutoHyphens w:val="false"/>
        <w:rPr>
          <w:rStyle w:val="1"/>
        </w:rPr>
      </w:pPr>
      <w:r>
        <w:rPr>
          <w:rStyle w:val="1"/>
          <w:b w:val="true"/>
        </w:rPr>
        <w:t xml:space="preserve">66. artikulua.</w:t>
      </w:r>
      <w:r>
        <w:rPr>
          <w:rStyle w:val="1"/>
        </w:rPr>
        <w:t xml:space="preserve"> Aholkularitza fundazioei.</w:t>
      </w:r>
    </w:p>
    <w:p>
      <w:pPr>
        <w:pStyle w:val="0"/>
        <w:suppressAutoHyphens w:val="false"/>
        <w:rPr>
          <w:rStyle w:val="1"/>
        </w:rPr>
      </w:pPr>
      <w:r>
        <w:rPr>
          <w:rStyle w:val="1"/>
        </w:rPr>
        <w:t xml:space="preserve">1. Nafarroako Gobernuak sustatuko du bere web orrian behar diren bitartekoak eskura jartzea fundazioek informazioa izan dezaten eta haien gaineko erregulazioarekin lotuta kontsultak egin ahal izan ditzaten.</w:t>
      </w:r>
    </w:p>
    <w:p>
      <w:pPr>
        <w:pStyle w:val="0"/>
        <w:suppressAutoHyphens w:val="false"/>
        <w:rPr>
          <w:rStyle w:val="1"/>
        </w:rPr>
      </w:pPr>
      <w:r>
        <w:rPr>
          <w:rStyle w:val="1"/>
        </w:rPr>
        <w:t xml:space="preserve">2. Babesletzak kontsulta horiei emandako erantzunak informatiboak izanen dira eta aplikatuko dira soilik kontsulta egiten duen pertsonak edo entitateak planteatutako egitatezko kasuetan, eta ezin dira inola ere erabili interpretaziorako irizpide orokor gisa.</w:t>
      </w:r>
    </w:p>
    <w:p>
      <w:pPr>
        <w:pStyle w:val="4"/>
        <w:suppressAutoHyphens w:val="false"/>
        <w:rPr/>
      </w:pPr>
      <w:r>
        <w:rPr/>
        <w:t xml:space="preserve">III. KAPITULUA</w:t>
        <w:br w:type="textWrapping"/>
        <w:t xml:space="preserve">Foru Administrazio Publikoaren</w:t>
        <w:br w:type="textWrapping"/>
        <w:t xml:space="preserve">Fundazio Publikoak</w:t>
      </w:r>
    </w:p>
    <w:p>
      <w:pPr>
        <w:pStyle w:val="0"/>
        <w:suppressAutoHyphens w:val="false"/>
        <w:rPr>
          <w:rStyle w:val="1"/>
        </w:rPr>
      </w:pPr>
      <w:r>
        <w:rPr>
          <w:rStyle w:val="1"/>
          <w:b w:val="true"/>
        </w:rPr>
        <w:t xml:space="preserve">67. artikulua.</w:t>
      </w:r>
      <w:r>
        <w:rPr>
          <w:rStyle w:val="1"/>
        </w:rPr>
        <w:t xml:space="preserve"> Definizioa eta nortasun juridikoa.</w:t>
      </w:r>
    </w:p>
    <w:p>
      <w:pPr>
        <w:pStyle w:val="0"/>
        <w:suppressAutoHyphens w:val="false"/>
        <w:rPr>
          <w:rStyle w:val="1"/>
        </w:rPr>
      </w:pPr>
      <w:r>
        <w:rPr>
          <w:rStyle w:val="1"/>
        </w:rPr>
        <w:t xml:space="preserve">1. Fundazio publikoak dira Foru Administrazio Publikoaren esparruan sortutakoak bere eskumeneko helburuak gauzatzeko, Foru Zuzenbide Zibilaren Konpilazioarekin eta foru lege honekin bat. Entitate sortzailearen eskumen esparruari loturiko jarduerak bakarrik egiten ahalko dituzte.</w:t>
      </w:r>
    </w:p>
    <w:p>
      <w:pPr>
        <w:pStyle w:val="0"/>
        <w:suppressAutoHyphens w:val="false"/>
        <w:rPr>
          <w:rStyle w:val="1"/>
        </w:rPr>
      </w:pPr>
      <w:r>
        <w:rPr>
          <w:rStyle w:val="1"/>
        </w:rPr>
        <w:t xml:space="preserve">2. Sortzen direnean, fundazioaren ondarea gehienbat osatuko dute fundatzailearen zuzeneko edo zeharkako diru-ekarpenek.</w:t>
      </w:r>
    </w:p>
    <w:p>
      <w:pPr>
        <w:pStyle w:val="0"/>
        <w:suppressAutoHyphens w:val="false"/>
        <w:rPr>
          <w:rStyle w:val="1"/>
        </w:rPr>
      </w:pPr>
      <w:r>
        <w:rPr>
          <w:rStyle w:val="1"/>
        </w:rPr>
        <w:t xml:space="preserve">3. Foru Administrazio Publikoaren fundazio publikoak dagokien arloko eskumena duen departamentuaren tutoretzapean egonen dira, eta ordenamendu juridiko pribatuak zuzenduko ditu, ezertan ukatu gabe foru lege honetan eta kontratazioari, aurrekontuei, kontabilitateari eta finantzen kontrolari buruz aplikatzekoa den araudi administratiboan ezarritako berezitasunak.</w:t>
      </w:r>
    </w:p>
    <w:p>
      <w:pPr>
        <w:pStyle w:val="0"/>
        <w:suppressAutoHyphens w:val="false"/>
        <w:rPr>
          <w:rStyle w:val="1"/>
        </w:rPr>
      </w:pPr>
      <w:r>
        <w:rPr>
          <w:rStyle w:val="1"/>
        </w:rPr>
        <w:t xml:space="preserve">4. Nafarroako fundazio publikoek ez dute inolaz ere izanen aginte publikoa erabiltzeko ahalmenik.</w:t>
      </w:r>
    </w:p>
    <w:p>
      <w:pPr>
        <w:pStyle w:val="0"/>
        <w:suppressAutoHyphens w:val="false"/>
        <w:rPr>
          <w:rStyle w:val="1"/>
        </w:rPr>
      </w:pPr>
      <w:r>
        <w:rPr>
          <w:rStyle w:val="1"/>
          <w:b w:val="true"/>
        </w:rPr>
        <w:t xml:space="preserve">68. artikulua.</w:t>
      </w:r>
      <w:r>
        <w:rPr>
          <w:rStyle w:val="1"/>
        </w:rPr>
        <w:t xml:space="preserve"> Araubide juridikoa.</w:t>
      </w:r>
    </w:p>
    <w:p>
      <w:pPr>
        <w:pStyle w:val="0"/>
        <w:suppressAutoHyphens w:val="false"/>
        <w:rPr>
          <w:rStyle w:val="1"/>
        </w:rPr>
      </w:pPr>
      <w:r>
        <w:rPr>
          <w:rStyle w:val="1"/>
        </w:rPr>
        <w:t xml:space="preserve">1. Foru Administrazio Publikoaren fundazio publikoen sorrera, hasierako zuzkidura, estatutuak eta araubide juridikoa bat etorriko dira Nafarroako Foru Komunitateko Administrazioari eta foru-sektore publiko instituzionalari buruzko martxoaren 11ko 11/2019 Foru Legearen 67. eta 68. artikuluetan, foru lege honen xedapenetan eta fundazioen arloan aplikatzekoa zaien gainerako araudian ezarritakoarekin.</w:t>
      </w:r>
    </w:p>
    <w:p>
      <w:pPr>
        <w:pStyle w:val="0"/>
        <w:suppressAutoHyphens w:val="false"/>
        <w:rPr>
          <w:rStyle w:val="1"/>
        </w:rPr>
      </w:pPr>
      <w:r>
        <w:rPr>
          <w:rStyle w:val="1"/>
        </w:rPr>
        <w:t xml:space="preserve">2. Fundazio publikoen aurrekontu, ekonomia eta finantza araubidea Nafarroako Ogasun Publikoari buruzko apirilaren 4ko 13/2007 Foru Legean ezarritakoa izanen da.</w:t>
      </w:r>
    </w:p>
    <w:p>
      <w:pPr>
        <w:pStyle w:val="0"/>
        <w:suppressAutoHyphens w:val="false"/>
        <w:rPr>
          <w:rStyle w:val="1"/>
        </w:rPr>
      </w:pPr>
      <w:r>
        <w:rPr>
          <w:rStyle w:val="1"/>
        </w:rPr>
        <w:t xml:space="preserve">3. Emakumeen eta Gizonen arteko Berdintasunari buruzko apirilaren 4ko 17/2019 Foru Legearen 44.3 artikuluan, e) letran, xedatutakoarekin bat, Nafarroako fundazio publikoek berdintasun planak egin beharko dituzte.</w:t>
      </w:r>
    </w:p>
    <w:p>
      <w:pPr>
        <w:pStyle w:val="0"/>
        <w:suppressAutoHyphens w:val="false"/>
        <w:rPr>
          <w:rStyle w:val="1"/>
        </w:rPr>
      </w:pPr>
      <w:r>
        <w:rPr>
          <w:rStyle w:val="1"/>
        </w:rPr>
        <w:t xml:space="preserve">4. Pertsona juridiko-publikoek eratutako fundazioek aurreikusten ahalko dute beren estatutuetan likidazioaren ondoriozko ondasunak eta eskubideak fundatzaileari itzultzea.</w:t>
      </w:r>
    </w:p>
    <w:p>
      <w:pPr>
        <w:pStyle w:val="0"/>
        <w:suppressAutoHyphens w:val="false"/>
        <w:rPr>
          <w:rStyle w:val="1"/>
        </w:rPr>
      </w:pPr>
      <w:r>
        <w:rPr>
          <w:rStyle w:val="1"/>
          <w:b w:val="true"/>
        </w:rPr>
        <w:t xml:space="preserve">Lehen xedapen iragankorra. </w:t>
      </w:r>
      <w:r>
        <w:rPr>
          <w:rStyle w:val="1"/>
        </w:rPr>
        <w:t xml:space="preserve">Babesletza ofizioz esleitzea.</w:t>
      </w:r>
    </w:p>
    <w:p>
      <w:pPr>
        <w:pStyle w:val="0"/>
        <w:suppressAutoHyphens w:val="false"/>
        <w:rPr>
          <w:rStyle w:val="1"/>
        </w:rPr>
      </w:pPr>
      <w:r>
        <w:rPr>
          <w:rStyle w:val="1"/>
        </w:rPr>
        <w:t xml:space="preserve">1. Nafarroako Fundazioen Erregistroan inskribatuak izanik, Nafarroako Foru Zuzenbide Zibilaren Konpilazioa edo Foru Berria aldatu eta eguneratzeko apirilaren 4ko 21/2019 Foru Legearen bidez egin zen erreforma baino lehenagoko testuarekin bat Nafarroako Fundazioen Babesletzari atxikita ez dauden fundazioei Erregistroaren bidez jakinaraziko zaie Nafarroako Gobernuaren zer departamentuk eman beharko dien Babesletza hori.</w:t>
      </w:r>
    </w:p>
    <w:p>
      <w:pPr>
        <w:pStyle w:val="0"/>
        <w:suppressAutoHyphens w:val="false"/>
        <w:rPr>
          <w:rStyle w:val="1"/>
        </w:rPr>
      </w:pPr>
      <w:r>
        <w:rPr>
          <w:rStyle w:val="1"/>
        </w:rPr>
        <w:t xml:space="preserve">2. Babesletza esleitzeko epea sei hilabetekoa izanen da foru lege honek indarra hartzen duenetik hasita.</w:t>
      </w:r>
    </w:p>
    <w:p>
      <w:pPr>
        <w:pStyle w:val="0"/>
        <w:suppressAutoHyphens w:val="false"/>
        <w:rPr>
          <w:rStyle w:val="1"/>
        </w:rPr>
      </w:pPr>
      <w:r>
        <w:rPr>
          <w:rStyle w:val="1"/>
          <w:b w:val="true"/>
        </w:rPr>
        <w:t xml:space="preserve">Bigarren xedapen iragankorra.</w:t>
      </w:r>
      <w:r>
        <w:rPr>
          <w:rStyle w:val="1"/>
        </w:rPr>
        <w:t xml:space="preserve"> Inskribatutako fundazioak.</w:t>
      </w:r>
    </w:p>
    <w:p>
      <w:pPr>
        <w:pStyle w:val="0"/>
        <w:suppressAutoHyphens w:val="false"/>
        <w:rPr>
          <w:rStyle w:val="1"/>
        </w:rPr>
      </w:pPr>
      <w:r>
        <w:rPr>
          <w:rStyle w:val="1"/>
        </w:rPr>
        <w:t xml:space="preserve">1. Nafarroako Fundazioen Erregistroan foru lege honek indarra hartu aurretik inskribatuta dauden fundazioak foru lege honen menpe egonen dira, beren nortasun juridikoa eta gaitasun osoa gordeta. Fundazio horiek bi urteko epea izanen dute beren estatutuak foru lege honen aurreikuspenetara egokitzeko.</w:t>
      </w:r>
    </w:p>
    <w:p>
      <w:pPr>
        <w:pStyle w:val="0"/>
        <w:suppressAutoHyphens w:val="false"/>
        <w:rPr>
          <w:rStyle w:val="1"/>
        </w:rPr>
      </w:pPr>
      <w:r>
        <w:rPr>
          <w:rStyle w:val="1"/>
        </w:rPr>
        <w:t xml:space="preserve">2. Aurreko apartatuan aipatzen den epea iraganik, Nafarroako Fundazioen Erregistroak ez du eginen fundazio batek eskatutako inskripziorik aurreko apartatuan aipatzen den estatutuen egokitzapena egin gabe badu.</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1. Indargabetu egiten dira foru lege honetan xedatutakoari aurka egiten dioten maila bereko edo apalagoko xedapen guztiak.</w:t>
      </w:r>
    </w:p>
    <w:p>
      <w:pPr>
        <w:pStyle w:val="0"/>
        <w:suppressAutoHyphens w:val="false"/>
        <w:rPr>
          <w:rStyle w:val="1"/>
        </w:rPr>
      </w:pPr>
      <w:r>
        <w:rPr>
          <w:rStyle w:val="1"/>
        </w:rPr>
        <w:t xml:space="preserve">2. Bereziki, hauek indargabetzen dira:</w:t>
      </w:r>
    </w:p>
    <w:p>
      <w:pPr>
        <w:pStyle w:val="0"/>
        <w:suppressAutoHyphens w:val="false"/>
        <w:rPr>
          <w:rStyle w:val="1"/>
        </w:rPr>
      </w:pPr>
      <w:r>
        <w:rPr>
          <w:rStyle w:val="1"/>
        </w:rPr>
        <w:t xml:space="preserve">a) Fundazioen eta babes jardueren tributu araubidea erregulatzen duen uztailaren 2ko 10/1996 Foru Legearen I. tituluko II., III., IV. eta V. kapituluak eta lehen xedapen gehigarria.</w:t>
      </w:r>
    </w:p>
    <w:p>
      <w:pPr>
        <w:pStyle w:val="0"/>
        <w:suppressAutoHyphens w:val="false"/>
        <w:rPr>
          <w:rStyle w:val="1"/>
        </w:rPr>
      </w:pPr>
      <w:r>
        <w:rPr>
          <w:rStyle w:val="1"/>
        </w:rPr>
        <w:t xml:space="preserve">b) Nafarroako Fundazioen Erregistroaren egitura eta funtzionamendua arautzen dituen azaroaren 11ko 613/1996 Foru Dekretua, honen aurka egiten duen guztian; gainerako artikuluek indarrean segituko dute.</w:t>
      </w:r>
    </w:p>
    <w:p>
      <w:pPr>
        <w:pStyle w:val="0"/>
        <w:suppressAutoHyphens w:val="false"/>
        <w:rPr>
          <w:rStyle w:val="1"/>
        </w:rPr>
      </w:pPr>
      <w:r>
        <w:rPr>
          <w:rStyle w:val="1"/>
          <w:b w:val="true"/>
        </w:rPr>
        <w:t xml:space="preserve">Azken xedapenetako lehena. </w:t>
      </w:r>
      <w:r>
        <w:rPr>
          <w:rStyle w:val="1"/>
        </w:rPr>
        <w:t xml:space="preserve">Erregelamendu bidez garatzea.</w:t>
      </w:r>
    </w:p>
    <w:p>
      <w:pPr>
        <w:pStyle w:val="0"/>
        <w:suppressAutoHyphens w:val="false"/>
        <w:rPr>
          <w:rStyle w:val="1"/>
        </w:rPr>
      </w:pPr>
      <w:r>
        <w:rPr>
          <w:rStyle w:val="1"/>
        </w:rPr>
        <w:t xml:space="preserve">Nafarroako Gobernuan lehendakaritza arloko eskumena duen departamentuaren titularrari gaikuntza ematen zaio behar diren erregelamenduzko xedapen guztiak eman ditzan foru dekretu honetan xedatutakoa aplikatzeko, garatzeko eta betearazteko.</w:t>
      </w:r>
    </w:p>
    <w:p>
      <w:pPr>
        <w:pStyle w:val="0"/>
        <w:suppressAutoHyphens w:val="false"/>
        <w:rPr>
          <w:rStyle w:val="1"/>
        </w:rPr>
      </w:pPr>
      <w:r>
        <w:rPr>
          <w:rStyle w:val="1"/>
          <w:b w:val="true"/>
        </w:rPr>
        <w:t xml:space="preserve">Azken xedapen berria. </w:t>
      </w:r>
      <w:r>
        <w:rPr>
          <w:rStyle w:val="1"/>
        </w:rPr>
        <w:t xml:space="preserve">Arau-igorpenak.</w:t>
      </w:r>
    </w:p>
    <w:p>
      <w:pPr>
        <w:pStyle w:val="0"/>
        <w:suppressAutoHyphens w:val="false"/>
        <w:rPr>
          <w:rStyle w:val="1"/>
        </w:rPr>
      </w:pPr>
      <w:r>
        <w:rPr>
          <w:rStyle w:val="1"/>
        </w:rPr>
        <w:t xml:space="preserve">Fundazioen eta Babes Jardueren Tributu Araubidea erregulatzen duen uztailaren 2ko 10/1996 Foru Legean bere artikulu indargabetuetara egindako arau-igorpenak foru lege honetako artikuluetara egindako arau-igorpentzat hartuko dira.</w:t>
      </w:r>
    </w:p>
    <w:p>
      <w:pPr>
        <w:pStyle w:val="0"/>
        <w:suppressAutoHyphens w:val="false"/>
        <w:rPr>
          <w:rStyle w:val="1"/>
        </w:rPr>
      </w:pPr>
      <w:r>
        <w:rPr>
          <w:rStyle w:val="1"/>
          <w:b w:val="true"/>
        </w:rPr>
        <w:t xml:space="preserve">Azken xedapena.</w:t>
      </w:r>
      <w:r>
        <w:rPr>
          <w:rStyle w:val="1"/>
        </w:rPr>
        <w:t xml:space="preserve"> Indarrean sartzea.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