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44B" w:rsidRDefault="000F3514" w:rsidP="00C17205">
      <w:pPr>
        <w:spacing w:line="360" w:lineRule="auto"/>
        <w:ind w:left="426"/>
        <w:jc w:val="both"/>
        <w:rPr>
          <w:rFonts w:ascii="Arial" w:hAnsi="Arial" w:cs="Arial"/>
        </w:rPr>
      </w:pPr>
      <w:r w:rsidRPr="00A150DD">
        <w:rPr>
          <w:rFonts w:ascii="Arial" w:hAnsi="Arial" w:cs="Arial"/>
        </w:rPr>
        <w:t xml:space="preserve">El Consejero de </w:t>
      </w:r>
      <w:r>
        <w:rPr>
          <w:rFonts w:ascii="Arial" w:hAnsi="Arial" w:cs="Arial"/>
        </w:rPr>
        <w:t>Cohesión Territorial</w:t>
      </w:r>
      <w:r w:rsidRPr="00A150DD">
        <w:rPr>
          <w:rFonts w:ascii="Arial" w:hAnsi="Arial" w:cs="Arial"/>
        </w:rPr>
        <w:t xml:space="preserve"> del Gobierno de Navarra, en relación con</w:t>
      </w:r>
      <w:r w:rsidR="00EB4D72" w:rsidRPr="00EB4D72">
        <w:t xml:space="preserve"> </w:t>
      </w:r>
      <w:r w:rsidR="00EB4D72" w:rsidRPr="00EB4D72">
        <w:rPr>
          <w:rFonts w:ascii="Arial" w:hAnsi="Arial" w:cs="Arial"/>
        </w:rPr>
        <w:t xml:space="preserve">pregunta para su contestación por escrito </w:t>
      </w:r>
      <w:r w:rsidR="007F67D2">
        <w:rPr>
          <w:rFonts w:ascii="Arial" w:hAnsi="Arial" w:cs="Arial"/>
        </w:rPr>
        <w:t>(10-21 PES-00</w:t>
      </w:r>
      <w:r w:rsidR="003C20BC">
        <w:rPr>
          <w:rFonts w:ascii="Arial" w:hAnsi="Arial" w:cs="Arial"/>
        </w:rPr>
        <w:t>217</w:t>
      </w:r>
      <w:r w:rsidR="007F67D2">
        <w:rPr>
          <w:rFonts w:ascii="Arial" w:hAnsi="Arial" w:cs="Arial"/>
        </w:rPr>
        <w:t xml:space="preserve">) </w:t>
      </w:r>
      <w:r w:rsidR="00EB4D72" w:rsidRPr="00EB4D72">
        <w:rPr>
          <w:rFonts w:ascii="Arial" w:hAnsi="Arial" w:cs="Arial"/>
        </w:rPr>
        <w:t>formulada por</w:t>
      </w:r>
      <w:r w:rsidR="00EB4D72">
        <w:rPr>
          <w:rFonts w:ascii="Arial" w:hAnsi="Arial" w:cs="Arial"/>
        </w:rPr>
        <w:t xml:space="preserve"> </w:t>
      </w:r>
      <w:r>
        <w:rPr>
          <w:rFonts w:ascii="Arial" w:hAnsi="Arial" w:cs="Arial"/>
        </w:rPr>
        <w:t>el</w:t>
      </w:r>
      <w:r w:rsidR="000818D5">
        <w:rPr>
          <w:rFonts w:ascii="Arial" w:hAnsi="Arial" w:cs="Arial"/>
        </w:rPr>
        <w:t xml:space="preserve"> Parlamentario</w:t>
      </w:r>
      <w:r w:rsidRPr="00A150DD">
        <w:rPr>
          <w:rFonts w:ascii="Arial" w:hAnsi="Arial" w:cs="Arial"/>
        </w:rPr>
        <w:t xml:space="preserve"> Foral Ilm</w:t>
      </w:r>
      <w:r>
        <w:rPr>
          <w:rFonts w:ascii="Arial" w:hAnsi="Arial" w:cs="Arial"/>
        </w:rPr>
        <w:t>o</w:t>
      </w:r>
      <w:r w:rsidRPr="00A150DD">
        <w:rPr>
          <w:rFonts w:ascii="Arial" w:hAnsi="Arial" w:cs="Arial"/>
        </w:rPr>
        <w:t>. Sr. D</w:t>
      </w:r>
      <w:r>
        <w:rPr>
          <w:rFonts w:ascii="Arial" w:hAnsi="Arial" w:cs="Arial"/>
        </w:rPr>
        <w:t xml:space="preserve">. </w:t>
      </w:r>
      <w:proofErr w:type="spellStart"/>
      <w:r w:rsidR="0030644B">
        <w:rPr>
          <w:rFonts w:ascii="Arial" w:hAnsi="Arial" w:cs="Arial"/>
        </w:rPr>
        <w:t>Maiorga</w:t>
      </w:r>
      <w:proofErr w:type="spellEnd"/>
      <w:r w:rsidR="0030644B">
        <w:rPr>
          <w:rFonts w:ascii="Arial" w:hAnsi="Arial" w:cs="Arial"/>
        </w:rPr>
        <w:t xml:space="preserve"> Ramí</w:t>
      </w:r>
      <w:r w:rsidR="00796599">
        <w:rPr>
          <w:rFonts w:ascii="Arial" w:hAnsi="Arial" w:cs="Arial"/>
        </w:rPr>
        <w:t>rez Erro</w:t>
      </w:r>
      <w:r>
        <w:rPr>
          <w:rFonts w:ascii="Arial" w:hAnsi="Arial" w:cs="Arial"/>
        </w:rPr>
        <w:t>, adscrito</w:t>
      </w:r>
      <w:r w:rsidRPr="00A150DD">
        <w:rPr>
          <w:rFonts w:ascii="Arial" w:hAnsi="Arial" w:cs="Arial"/>
        </w:rPr>
        <w:t xml:space="preserve"> al Grupo Parlamentario</w:t>
      </w:r>
      <w:r>
        <w:rPr>
          <w:rFonts w:ascii="Arial" w:hAnsi="Arial" w:cs="Arial"/>
        </w:rPr>
        <w:t xml:space="preserve"> de </w:t>
      </w:r>
      <w:r w:rsidR="00796599">
        <w:rPr>
          <w:rFonts w:ascii="Arial" w:hAnsi="Arial" w:cs="Arial"/>
        </w:rPr>
        <w:t xml:space="preserve">EH </w:t>
      </w:r>
      <w:r w:rsidR="0030644B">
        <w:rPr>
          <w:rFonts w:ascii="Arial" w:hAnsi="Arial" w:cs="Arial"/>
        </w:rPr>
        <w:t>Bildu Nafarroa</w:t>
      </w:r>
      <w:r w:rsidRPr="00A150DD">
        <w:rPr>
          <w:rFonts w:ascii="Arial" w:hAnsi="Arial" w:cs="Arial"/>
        </w:rPr>
        <w:t xml:space="preserve">, </w:t>
      </w:r>
      <w:r w:rsidR="001E58E8">
        <w:rPr>
          <w:rFonts w:ascii="Arial" w:hAnsi="Arial" w:cs="Arial"/>
        </w:rPr>
        <w:t xml:space="preserve">en </w:t>
      </w:r>
      <w:r w:rsidR="00C60CB2">
        <w:rPr>
          <w:rFonts w:ascii="Arial" w:hAnsi="Arial" w:cs="Arial"/>
        </w:rPr>
        <w:t xml:space="preserve">la que </w:t>
      </w:r>
      <w:r w:rsidR="003C20BC" w:rsidRPr="003C20BC">
        <w:rPr>
          <w:rFonts w:ascii="Arial" w:hAnsi="Arial" w:cs="Arial"/>
        </w:rPr>
        <w:t>se formula la siguiente cuestión</w:t>
      </w:r>
    </w:p>
    <w:p w:rsidR="0030644B" w:rsidRDefault="006E0472" w:rsidP="006E0472">
      <w:pPr>
        <w:spacing w:line="360" w:lineRule="auto"/>
        <w:ind w:left="426"/>
        <w:jc w:val="both"/>
        <w:rPr>
          <w:rFonts w:ascii="Arial" w:hAnsi="Arial" w:cs="Arial"/>
          <w:b/>
        </w:rPr>
      </w:pPr>
      <w:r w:rsidRPr="006E0472">
        <w:rPr>
          <w:rFonts w:ascii="Arial" w:hAnsi="Arial" w:cs="Arial"/>
          <w:b/>
        </w:rPr>
        <w:t>Con respecto a las subvenciones a</w:t>
      </w:r>
      <w:r>
        <w:rPr>
          <w:rFonts w:ascii="Arial" w:hAnsi="Arial" w:cs="Arial"/>
          <w:b/>
        </w:rPr>
        <w:t>l</w:t>
      </w:r>
      <w:r w:rsidRPr="006E0472">
        <w:rPr>
          <w:rFonts w:ascii="Arial" w:hAnsi="Arial" w:cs="Arial"/>
          <w:b/>
        </w:rPr>
        <w:t xml:space="preserve"> transporte público (</w:t>
      </w:r>
      <w:proofErr w:type="spellStart"/>
      <w:r w:rsidR="0030644B" w:rsidRPr="006E0472">
        <w:rPr>
          <w:rFonts w:ascii="Arial" w:hAnsi="Arial" w:cs="Arial"/>
          <w:b/>
        </w:rPr>
        <w:t>covid</w:t>
      </w:r>
      <w:proofErr w:type="spellEnd"/>
      <w:r w:rsidRPr="006E0472">
        <w:rPr>
          <w:rFonts w:ascii="Arial" w:hAnsi="Arial" w:cs="Arial"/>
          <w:b/>
        </w:rPr>
        <w:t>), publicado en el BOE 137, de 9 de junio de 2021, por el que se concede una subvención a la Mancomunidad de la Comarca de Pamplona de 7.726.049,92 € (un 40% de los ingresos</w:t>
      </w:r>
      <w:r>
        <w:rPr>
          <w:rFonts w:ascii="Arial" w:hAnsi="Arial" w:cs="Arial"/>
          <w:b/>
        </w:rPr>
        <w:t>)</w:t>
      </w:r>
      <w:r w:rsidRPr="006E0472">
        <w:rPr>
          <w:rFonts w:ascii="Arial" w:hAnsi="Arial" w:cs="Arial"/>
          <w:b/>
        </w:rPr>
        <w:t>:</w:t>
      </w:r>
    </w:p>
    <w:p w:rsidR="006E0472" w:rsidRPr="006E0472" w:rsidRDefault="006E0472" w:rsidP="006E0472">
      <w:pPr>
        <w:numPr>
          <w:ilvl w:val="0"/>
          <w:numId w:val="7"/>
        </w:numPr>
        <w:spacing w:line="360" w:lineRule="auto"/>
        <w:jc w:val="both"/>
        <w:rPr>
          <w:rFonts w:ascii="Arial" w:hAnsi="Arial" w:cs="Arial"/>
          <w:b/>
        </w:rPr>
      </w:pPr>
      <w:r w:rsidRPr="006E0472">
        <w:rPr>
          <w:rFonts w:ascii="Arial" w:hAnsi="Arial" w:cs="Arial"/>
          <w:b/>
        </w:rPr>
        <w:t>¿Realizó alguna solicitud al respecto el Gobierno de Navarra? ¿Cuál?</w:t>
      </w:r>
    </w:p>
    <w:p w:rsidR="006E0472" w:rsidRPr="006E0472" w:rsidRDefault="006E0472" w:rsidP="006E0472">
      <w:pPr>
        <w:numPr>
          <w:ilvl w:val="0"/>
          <w:numId w:val="7"/>
        </w:numPr>
        <w:spacing w:line="360" w:lineRule="auto"/>
        <w:jc w:val="both"/>
        <w:rPr>
          <w:rFonts w:ascii="Arial" w:hAnsi="Arial" w:cs="Arial"/>
          <w:b/>
        </w:rPr>
      </w:pPr>
      <w:r w:rsidRPr="006E0472">
        <w:rPr>
          <w:rFonts w:ascii="Arial" w:hAnsi="Arial" w:cs="Arial"/>
          <w:b/>
        </w:rPr>
        <w:t>En caso negativo, ¿Cuál es la justificación?</w:t>
      </w:r>
    </w:p>
    <w:p w:rsidR="006E0472" w:rsidRPr="006E0472" w:rsidRDefault="006E0472" w:rsidP="006E0472">
      <w:pPr>
        <w:numPr>
          <w:ilvl w:val="0"/>
          <w:numId w:val="7"/>
        </w:numPr>
        <w:spacing w:line="360" w:lineRule="auto"/>
        <w:jc w:val="both"/>
        <w:rPr>
          <w:rFonts w:ascii="Arial" w:hAnsi="Arial" w:cs="Arial"/>
          <w:b/>
        </w:rPr>
      </w:pPr>
      <w:r w:rsidRPr="006E0472">
        <w:rPr>
          <w:rFonts w:ascii="Arial" w:hAnsi="Arial" w:cs="Arial"/>
          <w:b/>
        </w:rPr>
        <w:t>¿Le consta si hubo otras solicitudes en la CFN</w:t>
      </w:r>
      <w:proofErr w:type="gramStart"/>
      <w:r w:rsidRPr="006E0472">
        <w:rPr>
          <w:rFonts w:ascii="Arial" w:hAnsi="Arial" w:cs="Arial"/>
          <w:b/>
        </w:rPr>
        <w:t>?¿</w:t>
      </w:r>
      <w:proofErr w:type="gramEnd"/>
      <w:r w:rsidRPr="006E0472">
        <w:rPr>
          <w:rFonts w:ascii="Arial" w:hAnsi="Arial" w:cs="Arial"/>
          <w:b/>
        </w:rPr>
        <w:t>Cuáles?</w:t>
      </w:r>
    </w:p>
    <w:p w:rsidR="0030644B" w:rsidRDefault="006E0472" w:rsidP="006E0472">
      <w:pPr>
        <w:numPr>
          <w:ilvl w:val="0"/>
          <w:numId w:val="7"/>
        </w:numPr>
        <w:spacing w:line="360" w:lineRule="auto"/>
        <w:jc w:val="both"/>
        <w:rPr>
          <w:rFonts w:ascii="Arial" w:hAnsi="Arial" w:cs="Arial"/>
          <w:b/>
        </w:rPr>
      </w:pPr>
      <w:r w:rsidRPr="006E0472">
        <w:rPr>
          <w:rFonts w:ascii="Arial" w:hAnsi="Arial" w:cs="Arial"/>
          <w:b/>
        </w:rPr>
        <w:t>En caso negativo, ¿le constan los motivos?</w:t>
      </w:r>
    </w:p>
    <w:p w:rsidR="0030644B" w:rsidRDefault="000F3514" w:rsidP="00C17205">
      <w:pPr>
        <w:spacing w:line="360" w:lineRule="auto"/>
        <w:ind w:left="426"/>
        <w:jc w:val="both"/>
        <w:rPr>
          <w:rFonts w:ascii="Arial" w:hAnsi="Arial" w:cs="Arial"/>
        </w:rPr>
      </w:pPr>
      <w:proofErr w:type="gramStart"/>
      <w:r w:rsidRPr="00A150DD">
        <w:rPr>
          <w:rFonts w:ascii="Arial" w:hAnsi="Arial" w:cs="Arial"/>
        </w:rPr>
        <w:t>tiene</w:t>
      </w:r>
      <w:proofErr w:type="gramEnd"/>
      <w:r w:rsidRPr="00A150DD">
        <w:rPr>
          <w:rFonts w:ascii="Arial" w:hAnsi="Arial" w:cs="Arial"/>
        </w:rPr>
        <w:t xml:space="preserve"> el honor de </w:t>
      </w:r>
      <w:r w:rsidR="001D4777">
        <w:rPr>
          <w:rFonts w:ascii="Arial" w:hAnsi="Arial" w:cs="Arial"/>
        </w:rPr>
        <w:t>aclarar</w:t>
      </w:r>
      <w:r w:rsidR="006F179B">
        <w:rPr>
          <w:rFonts w:ascii="Arial" w:hAnsi="Arial" w:cs="Arial"/>
        </w:rPr>
        <w:t xml:space="preserve">, en primer lugar, </w:t>
      </w:r>
      <w:r w:rsidR="0098631D" w:rsidRPr="0098631D">
        <w:rPr>
          <w:rFonts w:ascii="Arial" w:hAnsi="Arial" w:cs="Arial"/>
        </w:rPr>
        <w:t>que</w:t>
      </w:r>
      <w:r w:rsidR="001D4777">
        <w:rPr>
          <w:rFonts w:ascii="Arial" w:hAnsi="Arial" w:cs="Arial"/>
        </w:rPr>
        <w:t xml:space="preserve"> la subvención mencionada</w:t>
      </w:r>
      <w:r w:rsidR="003F5CEE">
        <w:rPr>
          <w:rFonts w:ascii="Arial" w:hAnsi="Arial" w:cs="Arial"/>
        </w:rPr>
        <w:t xml:space="preserve"> es de competencia estatal y</w:t>
      </w:r>
      <w:r w:rsidR="001D4777">
        <w:rPr>
          <w:rFonts w:ascii="Arial" w:hAnsi="Arial" w:cs="Arial"/>
        </w:rPr>
        <w:t xml:space="preserve"> viene recogida en el Real Decreto 407/2021, de 8 de junio, por el que se regula la concesión directa de subvenciones a favor de las entidades locales que prestan el servicio de transporte público.</w:t>
      </w:r>
    </w:p>
    <w:p w:rsidR="0030644B" w:rsidRDefault="00FC7816" w:rsidP="00C17205">
      <w:pPr>
        <w:spacing w:line="360" w:lineRule="auto"/>
        <w:ind w:left="426"/>
        <w:jc w:val="both"/>
        <w:rPr>
          <w:rFonts w:ascii="Arial" w:hAnsi="Arial" w:cs="Arial"/>
        </w:rPr>
      </w:pPr>
      <w:r>
        <w:rPr>
          <w:rFonts w:ascii="Arial" w:hAnsi="Arial" w:cs="Arial"/>
        </w:rPr>
        <w:t>Cabe destacar que previamente, p</w:t>
      </w:r>
      <w:r w:rsidRPr="00FC7816">
        <w:rPr>
          <w:rFonts w:ascii="Arial" w:hAnsi="Arial" w:cs="Arial"/>
        </w:rPr>
        <w:t>or medio de la Resolución de 9 de marzo de 2021, de la Secretaría de Estado de Hacienda, por la que se dictan instrucciones relativas al suministro de información por las entidades locales en relación con la prestación del servicio de transporte público, se solicitaba determinada documentación a las Entidades Locales que prestan servicios de transporte público.</w:t>
      </w:r>
    </w:p>
    <w:p w:rsidR="0030644B" w:rsidRDefault="00613AAE" w:rsidP="00C17205">
      <w:pPr>
        <w:spacing w:line="360" w:lineRule="auto"/>
        <w:ind w:left="426"/>
        <w:jc w:val="both"/>
        <w:rPr>
          <w:rFonts w:ascii="Arial" w:hAnsi="Arial" w:cs="Arial"/>
        </w:rPr>
      </w:pPr>
      <w:r>
        <w:rPr>
          <w:rFonts w:ascii="Arial" w:hAnsi="Arial" w:cs="Arial"/>
        </w:rPr>
        <w:t>Tal y como recoge la mencionada Resolución e</w:t>
      </w:r>
      <w:r w:rsidRPr="00613AAE">
        <w:rPr>
          <w:rFonts w:ascii="Arial" w:hAnsi="Arial" w:cs="Arial"/>
        </w:rPr>
        <w:t xml:space="preserve">s objeto de </w:t>
      </w:r>
      <w:r>
        <w:rPr>
          <w:rFonts w:ascii="Arial" w:hAnsi="Arial" w:cs="Arial"/>
        </w:rPr>
        <w:t>la misma “</w:t>
      </w:r>
      <w:r w:rsidRPr="00613AAE">
        <w:rPr>
          <w:rFonts w:ascii="Arial" w:hAnsi="Arial" w:cs="Arial"/>
        </w:rPr>
        <w:t xml:space="preserve">establecer el procedimiento y el plazo de remisión, así como el contenido del formulario </w:t>
      </w:r>
      <w:proofErr w:type="gramStart"/>
      <w:r w:rsidRPr="00613AAE">
        <w:rPr>
          <w:rFonts w:ascii="Arial" w:hAnsi="Arial" w:cs="Arial"/>
        </w:rPr>
        <w:t>para</w:t>
      </w:r>
      <w:proofErr w:type="gramEnd"/>
      <w:r w:rsidRPr="00613AAE">
        <w:rPr>
          <w:rFonts w:ascii="Arial" w:hAnsi="Arial" w:cs="Arial"/>
        </w:rPr>
        <w:t xml:space="preserve"> recabar información financiera necesaria derivada de la prestación del servicio de transporte público urbano o interurbano por parte de las entidades locales. Esta información servirá de fundamento para determinar una posible futura concesión directa de subvenciones a favor de aquellas entidades en las que concurra la condición de haber prestado dicho servicio en cualquier modalidad, lo que se determinará, en su caso, en el marco de la Ley 38/2003, de 17 de noviembre, General de Subvenciones, considerando a estos efectos el ejercicio inmediato anterior a aquel en el que se ha producido la situación de pandemia, y que fue 2019</w:t>
      </w:r>
      <w:r>
        <w:rPr>
          <w:rFonts w:ascii="Arial" w:hAnsi="Arial" w:cs="Arial"/>
        </w:rPr>
        <w:t>”</w:t>
      </w:r>
      <w:r w:rsidRPr="00613AAE">
        <w:rPr>
          <w:rFonts w:ascii="Arial" w:hAnsi="Arial" w:cs="Arial"/>
        </w:rPr>
        <w:t>.</w:t>
      </w:r>
      <w:r>
        <w:rPr>
          <w:rFonts w:ascii="Arial" w:hAnsi="Arial" w:cs="Arial"/>
        </w:rPr>
        <w:t xml:space="preserve"> </w:t>
      </w:r>
    </w:p>
    <w:p w:rsidR="00174AA5" w:rsidRDefault="00174AA5" w:rsidP="009E5AC8">
      <w:pPr>
        <w:spacing w:after="240" w:line="360" w:lineRule="auto"/>
        <w:ind w:left="426"/>
        <w:jc w:val="both"/>
        <w:rPr>
          <w:rFonts w:ascii="Arial" w:hAnsi="Arial" w:cs="Arial"/>
        </w:rPr>
      </w:pPr>
      <w:r>
        <w:rPr>
          <w:rFonts w:ascii="Arial" w:hAnsi="Arial" w:cs="Arial"/>
        </w:rPr>
        <w:lastRenderedPageBreak/>
        <w:t>En</w:t>
      </w:r>
      <w:r w:rsidR="001D4777">
        <w:rPr>
          <w:rFonts w:ascii="Arial" w:hAnsi="Arial" w:cs="Arial"/>
        </w:rPr>
        <w:t xml:space="preserve"> segundo lugar, debo </w:t>
      </w:r>
      <w:r w:rsidR="00747E6A">
        <w:rPr>
          <w:rFonts w:ascii="Arial" w:hAnsi="Arial" w:cs="Arial"/>
        </w:rPr>
        <w:t>precisar</w:t>
      </w:r>
      <w:r w:rsidR="001D4777">
        <w:rPr>
          <w:rFonts w:ascii="Arial" w:hAnsi="Arial" w:cs="Arial"/>
        </w:rPr>
        <w:t xml:space="preserve"> que l</w:t>
      </w:r>
      <w:r>
        <w:rPr>
          <w:rFonts w:ascii="Arial" w:hAnsi="Arial" w:cs="Arial"/>
        </w:rPr>
        <w:t>a subvención mencionada no va dirigida</w:t>
      </w:r>
      <w:r w:rsidR="00747E6A">
        <w:rPr>
          <w:rFonts w:ascii="Arial" w:hAnsi="Arial" w:cs="Arial"/>
        </w:rPr>
        <w:t xml:space="preserve"> </w:t>
      </w:r>
      <w:r w:rsidRPr="004217FD">
        <w:rPr>
          <w:rFonts w:ascii="Arial" w:hAnsi="Arial" w:cs="Arial"/>
        </w:rPr>
        <w:t xml:space="preserve">al transporte </w:t>
      </w:r>
      <w:r w:rsidR="004217FD" w:rsidRPr="004217FD">
        <w:rPr>
          <w:rFonts w:ascii="Arial" w:hAnsi="Arial" w:cs="Arial"/>
        </w:rPr>
        <w:t xml:space="preserve">público </w:t>
      </w:r>
      <w:proofErr w:type="spellStart"/>
      <w:r w:rsidR="004217FD" w:rsidRPr="004217FD">
        <w:rPr>
          <w:rFonts w:ascii="Arial" w:hAnsi="Arial" w:cs="Arial"/>
        </w:rPr>
        <w:t>irterubano</w:t>
      </w:r>
      <w:proofErr w:type="spellEnd"/>
      <w:r w:rsidR="004217FD" w:rsidRPr="004217FD">
        <w:rPr>
          <w:rFonts w:ascii="Arial" w:hAnsi="Arial" w:cs="Arial"/>
        </w:rPr>
        <w:t xml:space="preserve"> regular de uso general</w:t>
      </w:r>
      <w:r w:rsidR="004217FD">
        <w:rPr>
          <w:rFonts w:ascii="Arial" w:hAnsi="Arial" w:cs="Arial"/>
        </w:rPr>
        <w:t xml:space="preserve"> de viajeros por carretera</w:t>
      </w:r>
      <w:r w:rsidRPr="004217FD">
        <w:rPr>
          <w:rFonts w:ascii="Arial" w:hAnsi="Arial" w:cs="Arial"/>
        </w:rPr>
        <w:t xml:space="preserve"> competencia</w:t>
      </w:r>
      <w:r>
        <w:rPr>
          <w:rFonts w:ascii="Arial" w:hAnsi="Arial" w:cs="Arial"/>
        </w:rPr>
        <w:t xml:space="preserve"> de la Administración de la Comunidad Foral de Navarra, sino dirigida al transporte u</w:t>
      </w:r>
      <w:r w:rsidR="003F5CEE">
        <w:rPr>
          <w:rFonts w:ascii="Arial" w:hAnsi="Arial" w:cs="Arial"/>
        </w:rPr>
        <w:t>rbano y comarcal, competencia d</w:t>
      </w:r>
      <w:r>
        <w:rPr>
          <w:rFonts w:ascii="Arial" w:hAnsi="Arial" w:cs="Arial"/>
        </w:rPr>
        <w:t>e</w:t>
      </w:r>
      <w:r w:rsidR="003F5CEE">
        <w:rPr>
          <w:rFonts w:ascii="Arial" w:hAnsi="Arial" w:cs="Arial"/>
        </w:rPr>
        <w:t xml:space="preserve"> </w:t>
      </w:r>
      <w:r>
        <w:rPr>
          <w:rFonts w:ascii="Arial" w:hAnsi="Arial" w:cs="Arial"/>
        </w:rPr>
        <w:t>las ent</w:t>
      </w:r>
      <w:r w:rsidR="00747E6A">
        <w:rPr>
          <w:rFonts w:ascii="Arial" w:hAnsi="Arial" w:cs="Arial"/>
        </w:rPr>
        <w:t>i</w:t>
      </w:r>
      <w:r>
        <w:rPr>
          <w:rFonts w:ascii="Arial" w:hAnsi="Arial" w:cs="Arial"/>
        </w:rPr>
        <w:t xml:space="preserve">dades locales o, como en este caso, de Mancomunidades. </w:t>
      </w:r>
    </w:p>
    <w:p w:rsidR="00174AA5" w:rsidRDefault="005605D0" w:rsidP="009E5AC8">
      <w:pPr>
        <w:spacing w:after="240" w:line="360" w:lineRule="auto"/>
        <w:ind w:left="426"/>
        <w:jc w:val="both"/>
        <w:rPr>
          <w:rFonts w:ascii="Arial" w:hAnsi="Arial" w:cs="Arial"/>
        </w:rPr>
      </w:pPr>
      <w:r>
        <w:rPr>
          <w:rFonts w:ascii="Arial" w:hAnsi="Arial" w:cs="Arial"/>
        </w:rPr>
        <w:t xml:space="preserve">No obstante, </w:t>
      </w:r>
      <w:r w:rsidR="00667D14">
        <w:rPr>
          <w:rFonts w:ascii="Arial" w:hAnsi="Arial" w:cs="Arial"/>
        </w:rPr>
        <w:t>desde la D</w:t>
      </w:r>
      <w:r w:rsidR="00FC7816">
        <w:rPr>
          <w:rFonts w:ascii="Arial" w:hAnsi="Arial" w:cs="Arial"/>
        </w:rPr>
        <w:t>i</w:t>
      </w:r>
      <w:r w:rsidR="00667D14">
        <w:rPr>
          <w:rFonts w:ascii="Arial" w:hAnsi="Arial" w:cs="Arial"/>
        </w:rPr>
        <w:t xml:space="preserve">rección General de Transportes y Movilidad Sostenible del </w:t>
      </w:r>
      <w:r w:rsidR="00933CF4">
        <w:rPr>
          <w:rFonts w:ascii="Arial" w:hAnsi="Arial" w:cs="Arial"/>
        </w:rPr>
        <w:t xml:space="preserve">Gobierno de Navarra </w:t>
      </w:r>
      <w:r w:rsidR="00667D14">
        <w:rPr>
          <w:rFonts w:ascii="Arial" w:hAnsi="Arial" w:cs="Arial"/>
        </w:rPr>
        <w:t>se ha ma</w:t>
      </w:r>
      <w:r w:rsidR="00933CF4">
        <w:rPr>
          <w:rFonts w:ascii="Arial" w:hAnsi="Arial" w:cs="Arial"/>
        </w:rPr>
        <w:t xml:space="preserve">ntenido </w:t>
      </w:r>
      <w:r w:rsidR="002709D0">
        <w:rPr>
          <w:rFonts w:ascii="Arial" w:hAnsi="Arial" w:cs="Arial"/>
        </w:rPr>
        <w:t xml:space="preserve">en todo momento </w:t>
      </w:r>
      <w:r w:rsidR="00933CF4">
        <w:rPr>
          <w:rFonts w:ascii="Arial" w:hAnsi="Arial" w:cs="Arial"/>
        </w:rPr>
        <w:t>una com</w:t>
      </w:r>
      <w:r w:rsidR="00D84C03">
        <w:rPr>
          <w:rFonts w:ascii="Arial" w:hAnsi="Arial" w:cs="Arial"/>
        </w:rPr>
        <w:t>unicación fluida y constante con</w:t>
      </w:r>
      <w:r w:rsidR="00933CF4">
        <w:rPr>
          <w:rFonts w:ascii="Arial" w:hAnsi="Arial" w:cs="Arial"/>
        </w:rPr>
        <w:t xml:space="preserve"> el Minister</w:t>
      </w:r>
      <w:r w:rsidR="00D84C03">
        <w:rPr>
          <w:rFonts w:ascii="Arial" w:hAnsi="Arial" w:cs="Arial"/>
        </w:rPr>
        <w:t>io de Transportes, Movilidad y Agenda Urbana, en relación a las posibles ayudas y subvenciones destinadas al transporte público de viajeros motivadas por las medidas de reducción de la movilidad y la caída de viajeros</w:t>
      </w:r>
      <w:r w:rsidR="00F20C70">
        <w:rPr>
          <w:rFonts w:ascii="Arial" w:hAnsi="Arial" w:cs="Arial"/>
        </w:rPr>
        <w:t xml:space="preserve"> a causa d</w:t>
      </w:r>
      <w:r w:rsidR="00667D14">
        <w:rPr>
          <w:rFonts w:ascii="Arial" w:hAnsi="Arial" w:cs="Arial"/>
        </w:rPr>
        <w:t>e</w:t>
      </w:r>
      <w:r w:rsidR="00F20C70">
        <w:rPr>
          <w:rFonts w:ascii="Arial" w:hAnsi="Arial" w:cs="Arial"/>
        </w:rPr>
        <w:t xml:space="preserve"> </w:t>
      </w:r>
      <w:r w:rsidR="00667D14">
        <w:rPr>
          <w:rFonts w:ascii="Arial" w:hAnsi="Arial" w:cs="Arial"/>
        </w:rPr>
        <w:t>la epidemia del COVID-19</w:t>
      </w:r>
      <w:r w:rsidR="00D84C03">
        <w:rPr>
          <w:rFonts w:ascii="Arial" w:hAnsi="Arial" w:cs="Arial"/>
        </w:rPr>
        <w:t xml:space="preserve">. </w:t>
      </w:r>
    </w:p>
    <w:p w:rsidR="001B1A46" w:rsidRPr="001B1A46" w:rsidRDefault="005F4DD8" w:rsidP="005D0C4F">
      <w:pPr>
        <w:spacing w:after="240" w:line="360" w:lineRule="auto"/>
        <w:ind w:left="426"/>
        <w:jc w:val="both"/>
        <w:rPr>
          <w:rFonts w:ascii="Arial" w:hAnsi="Arial" w:cs="Arial"/>
        </w:rPr>
      </w:pPr>
      <w:r>
        <w:rPr>
          <w:rFonts w:ascii="Arial" w:hAnsi="Arial" w:cs="Arial"/>
        </w:rPr>
        <w:t xml:space="preserve">En relación a las solicitudes realizadas desde la Comunidad Foral de Navarra, señalar que </w:t>
      </w:r>
      <w:r w:rsidR="00F20C70">
        <w:rPr>
          <w:rFonts w:ascii="Arial" w:hAnsi="Arial" w:cs="Arial"/>
        </w:rPr>
        <w:t>la Dirección General de Transportes y Movil</w:t>
      </w:r>
      <w:r w:rsidR="005D0C4F">
        <w:rPr>
          <w:rFonts w:ascii="Arial" w:hAnsi="Arial" w:cs="Arial"/>
        </w:rPr>
        <w:t>idad Sostenible</w:t>
      </w:r>
      <w:r w:rsidR="00F20C70">
        <w:rPr>
          <w:rFonts w:ascii="Arial" w:hAnsi="Arial" w:cs="Arial"/>
        </w:rPr>
        <w:t xml:space="preserve"> se puso en comunicación con la Mancomunidad de la Comarca de Pamplona, así como </w:t>
      </w:r>
      <w:r w:rsidR="005D0C4F">
        <w:rPr>
          <w:rFonts w:ascii="Arial" w:hAnsi="Arial" w:cs="Arial"/>
        </w:rPr>
        <w:t>con el Ayuntamiento de Tudela, con el fin de informar de la convocatoria de subvenciones, por ser aquellas entidades</w:t>
      </w:r>
      <w:r>
        <w:rPr>
          <w:rFonts w:ascii="Arial" w:hAnsi="Arial" w:cs="Arial"/>
        </w:rPr>
        <w:t xml:space="preserve"> que </w:t>
      </w:r>
      <w:r w:rsidR="001B1A46" w:rsidRPr="001B1A46">
        <w:rPr>
          <w:rFonts w:ascii="Arial" w:hAnsi="Arial" w:cs="Arial"/>
        </w:rPr>
        <w:t>podían ser beneficiarias.</w:t>
      </w:r>
    </w:p>
    <w:p w:rsidR="0030644B" w:rsidRDefault="00E91043" w:rsidP="009E5AC8">
      <w:pPr>
        <w:spacing w:after="240" w:line="360" w:lineRule="auto"/>
        <w:ind w:left="426"/>
        <w:jc w:val="both"/>
        <w:rPr>
          <w:rFonts w:ascii="Arial" w:hAnsi="Arial" w:cs="Arial"/>
        </w:rPr>
      </w:pPr>
      <w:r>
        <w:rPr>
          <w:rFonts w:ascii="Arial" w:hAnsi="Arial" w:cs="Arial"/>
        </w:rPr>
        <w:t>E</w:t>
      </w:r>
      <w:r w:rsidR="00EB4D72" w:rsidRPr="00EB4D72">
        <w:rPr>
          <w:rFonts w:ascii="Arial" w:hAnsi="Arial" w:cs="Arial"/>
        </w:rPr>
        <w:t>s cuanto informo en cumplimiento de lo dispuesto en el artículo 194 del Regla</w:t>
      </w:r>
      <w:r w:rsidR="00EB4D72">
        <w:rPr>
          <w:rFonts w:ascii="Arial" w:hAnsi="Arial" w:cs="Arial"/>
        </w:rPr>
        <w:t>mento del Parlamento de Navarra</w:t>
      </w:r>
      <w:r w:rsidR="009E5AC8" w:rsidRPr="007316C5">
        <w:rPr>
          <w:rFonts w:ascii="Arial" w:hAnsi="Arial" w:cs="Arial"/>
        </w:rPr>
        <w:t>.</w:t>
      </w:r>
    </w:p>
    <w:p w:rsidR="00C07152" w:rsidRDefault="00945233" w:rsidP="00945233">
      <w:pPr>
        <w:spacing w:line="360" w:lineRule="auto"/>
        <w:jc w:val="center"/>
        <w:rPr>
          <w:rFonts w:ascii="Arial" w:hAnsi="Arial" w:cs="Arial"/>
        </w:rPr>
      </w:pPr>
      <w:r w:rsidRPr="00C17205">
        <w:rPr>
          <w:rFonts w:ascii="Arial" w:hAnsi="Arial" w:cs="Arial"/>
        </w:rPr>
        <w:t xml:space="preserve">Pamplona-Iruña, a </w:t>
      </w:r>
      <w:r w:rsidR="00C93F29" w:rsidRPr="00C17205">
        <w:rPr>
          <w:rFonts w:ascii="Arial" w:hAnsi="Arial" w:cs="Arial"/>
        </w:rPr>
        <w:t>1</w:t>
      </w:r>
      <w:r w:rsidR="005D0C4F">
        <w:rPr>
          <w:rFonts w:ascii="Arial" w:hAnsi="Arial" w:cs="Arial"/>
        </w:rPr>
        <w:t>9</w:t>
      </w:r>
      <w:r w:rsidR="00C60CB2" w:rsidRPr="00C17205">
        <w:rPr>
          <w:rFonts w:ascii="Arial" w:hAnsi="Arial" w:cs="Arial"/>
        </w:rPr>
        <w:t xml:space="preserve"> </w:t>
      </w:r>
      <w:r w:rsidRPr="00C17205">
        <w:rPr>
          <w:rFonts w:ascii="Arial" w:hAnsi="Arial" w:cs="Arial"/>
        </w:rPr>
        <w:t xml:space="preserve">de </w:t>
      </w:r>
      <w:r w:rsidR="00667D14">
        <w:rPr>
          <w:rFonts w:ascii="Arial" w:hAnsi="Arial" w:cs="Arial"/>
        </w:rPr>
        <w:t>julio</w:t>
      </w:r>
      <w:r w:rsidRPr="00945233">
        <w:rPr>
          <w:rFonts w:ascii="Arial" w:hAnsi="Arial" w:cs="Arial"/>
        </w:rPr>
        <w:t xml:space="preserve"> de 20</w:t>
      </w:r>
      <w:r w:rsidR="00E77684">
        <w:rPr>
          <w:rFonts w:ascii="Arial" w:hAnsi="Arial" w:cs="Arial"/>
        </w:rPr>
        <w:t>2</w:t>
      </w:r>
      <w:r w:rsidR="00C60CB2">
        <w:rPr>
          <w:rFonts w:ascii="Arial" w:hAnsi="Arial" w:cs="Arial"/>
        </w:rPr>
        <w:t>1</w:t>
      </w:r>
    </w:p>
    <w:p w:rsidR="00945233" w:rsidRPr="00945233" w:rsidRDefault="0030644B" w:rsidP="00945233">
      <w:pPr>
        <w:spacing w:line="360" w:lineRule="auto"/>
        <w:jc w:val="center"/>
        <w:rPr>
          <w:rFonts w:ascii="Arial" w:hAnsi="Arial" w:cs="Arial"/>
        </w:rPr>
      </w:pPr>
      <w:r w:rsidRPr="00A150DD">
        <w:rPr>
          <w:rFonts w:ascii="Arial" w:hAnsi="Arial" w:cs="Arial"/>
        </w:rPr>
        <w:t xml:space="preserve">El Consejero de </w:t>
      </w:r>
      <w:r>
        <w:rPr>
          <w:rFonts w:ascii="Arial" w:hAnsi="Arial" w:cs="Arial"/>
        </w:rPr>
        <w:t>Cohesión Territorial</w:t>
      </w:r>
      <w:r w:rsidRPr="00945233">
        <w:rPr>
          <w:rFonts w:ascii="Arial" w:hAnsi="Arial" w:cs="Arial"/>
        </w:rPr>
        <w:t xml:space="preserve"> </w:t>
      </w:r>
      <w:r w:rsidR="00945233" w:rsidRPr="00945233">
        <w:rPr>
          <w:rFonts w:ascii="Arial" w:hAnsi="Arial" w:cs="Arial"/>
        </w:rPr>
        <w:t xml:space="preserve">Bernardo </w:t>
      </w:r>
      <w:proofErr w:type="spellStart"/>
      <w:r w:rsidR="00945233" w:rsidRPr="00945233">
        <w:rPr>
          <w:rFonts w:ascii="Arial" w:hAnsi="Arial" w:cs="Arial"/>
        </w:rPr>
        <w:t>Ciriza</w:t>
      </w:r>
      <w:proofErr w:type="spellEnd"/>
      <w:r w:rsidR="00945233" w:rsidRPr="00945233">
        <w:rPr>
          <w:rFonts w:ascii="Arial" w:hAnsi="Arial" w:cs="Arial"/>
        </w:rPr>
        <w:t xml:space="preserve"> Pérez</w:t>
      </w:r>
    </w:p>
    <w:p w:rsidR="00945233" w:rsidRPr="00945233" w:rsidRDefault="00945233" w:rsidP="00945233">
      <w:pPr>
        <w:spacing w:line="360" w:lineRule="auto"/>
        <w:jc w:val="center"/>
        <w:rPr>
          <w:rFonts w:ascii="Arial" w:hAnsi="Arial" w:cs="Arial"/>
        </w:rPr>
      </w:pPr>
      <w:bookmarkStart w:id="0" w:name="_GoBack"/>
      <w:bookmarkEnd w:id="0"/>
    </w:p>
    <w:sectPr w:rsidR="00945233" w:rsidRPr="00945233" w:rsidSect="0030644B">
      <w:headerReference w:type="first" r:id="rId9"/>
      <w:pgSz w:w="11906" w:h="16838" w:code="9"/>
      <w:pgMar w:top="1843" w:right="1418" w:bottom="993" w:left="1418" w:header="851" w:footer="709" w:gutter="0"/>
      <w:paperSrc w:firs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FEB" w:rsidRDefault="001B2FEB">
      <w:r>
        <w:separator/>
      </w:r>
    </w:p>
  </w:endnote>
  <w:endnote w:type="continuationSeparator" w:id="0">
    <w:p w:rsidR="001B2FEB" w:rsidRDefault="001B2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FEB" w:rsidRDefault="001B2FEB">
      <w:r>
        <w:separator/>
      </w:r>
    </w:p>
  </w:footnote>
  <w:footnote w:type="continuationSeparator" w:id="0">
    <w:p w:rsidR="001B2FEB" w:rsidRDefault="001B2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09F" w:rsidRDefault="0078309F" w:rsidP="008F42F9">
    <w:pPr>
      <w:pStyle w:val="Encabezado"/>
      <w:ind w:left="-76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E249B"/>
    <w:multiLevelType w:val="hybridMultilevel"/>
    <w:tmpl w:val="2D4643D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631D50"/>
    <w:multiLevelType w:val="hybridMultilevel"/>
    <w:tmpl w:val="6B44A280"/>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
    <w:nsid w:val="198E0A01"/>
    <w:multiLevelType w:val="hybridMultilevel"/>
    <w:tmpl w:val="F57066DC"/>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
    <w:nsid w:val="3775431D"/>
    <w:multiLevelType w:val="hybridMultilevel"/>
    <w:tmpl w:val="03809B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7A4347B"/>
    <w:multiLevelType w:val="hybridMultilevel"/>
    <w:tmpl w:val="23AE44D0"/>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nsid w:val="55CA6826"/>
    <w:multiLevelType w:val="hybridMultilevel"/>
    <w:tmpl w:val="8F94C888"/>
    <w:lvl w:ilvl="0" w:tplc="0C0A0001">
      <w:start w:val="1"/>
      <w:numFmt w:val="bullet"/>
      <w:lvlText w:val=""/>
      <w:lvlJc w:val="left"/>
      <w:pPr>
        <w:ind w:left="2148" w:hanging="360"/>
      </w:pPr>
      <w:rPr>
        <w:rFonts w:ascii="Symbol" w:hAnsi="Symbol" w:hint="default"/>
      </w:rPr>
    </w:lvl>
    <w:lvl w:ilvl="1" w:tplc="0C0A0003" w:tentative="1">
      <w:start w:val="1"/>
      <w:numFmt w:val="bullet"/>
      <w:lvlText w:val="o"/>
      <w:lvlJc w:val="left"/>
      <w:pPr>
        <w:ind w:left="2868" w:hanging="360"/>
      </w:pPr>
      <w:rPr>
        <w:rFonts w:ascii="Courier New" w:hAnsi="Courier New" w:cs="Courier New" w:hint="default"/>
      </w:rPr>
    </w:lvl>
    <w:lvl w:ilvl="2" w:tplc="0C0A0005" w:tentative="1">
      <w:start w:val="1"/>
      <w:numFmt w:val="bullet"/>
      <w:lvlText w:val=""/>
      <w:lvlJc w:val="left"/>
      <w:pPr>
        <w:ind w:left="3588" w:hanging="360"/>
      </w:pPr>
      <w:rPr>
        <w:rFonts w:ascii="Wingdings" w:hAnsi="Wingdings" w:hint="default"/>
      </w:rPr>
    </w:lvl>
    <w:lvl w:ilvl="3" w:tplc="0C0A0001" w:tentative="1">
      <w:start w:val="1"/>
      <w:numFmt w:val="bullet"/>
      <w:lvlText w:val=""/>
      <w:lvlJc w:val="left"/>
      <w:pPr>
        <w:ind w:left="4308" w:hanging="360"/>
      </w:pPr>
      <w:rPr>
        <w:rFonts w:ascii="Symbol" w:hAnsi="Symbol" w:hint="default"/>
      </w:rPr>
    </w:lvl>
    <w:lvl w:ilvl="4" w:tplc="0C0A0003" w:tentative="1">
      <w:start w:val="1"/>
      <w:numFmt w:val="bullet"/>
      <w:lvlText w:val="o"/>
      <w:lvlJc w:val="left"/>
      <w:pPr>
        <w:ind w:left="5028" w:hanging="360"/>
      </w:pPr>
      <w:rPr>
        <w:rFonts w:ascii="Courier New" w:hAnsi="Courier New" w:cs="Courier New" w:hint="default"/>
      </w:rPr>
    </w:lvl>
    <w:lvl w:ilvl="5" w:tplc="0C0A0005" w:tentative="1">
      <w:start w:val="1"/>
      <w:numFmt w:val="bullet"/>
      <w:lvlText w:val=""/>
      <w:lvlJc w:val="left"/>
      <w:pPr>
        <w:ind w:left="5748" w:hanging="360"/>
      </w:pPr>
      <w:rPr>
        <w:rFonts w:ascii="Wingdings" w:hAnsi="Wingdings" w:hint="default"/>
      </w:rPr>
    </w:lvl>
    <w:lvl w:ilvl="6" w:tplc="0C0A0001" w:tentative="1">
      <w:start w:val="1"/>
      <w:numFmt w:val="bullet"/>
      <w:lvlText w:val=""/>
      <w:lvlJc w:val="left"/>
      <w:pPr>
        <w:ind w:left="6468" w:hanging="360"/>
      </w:pPr>
      <w:rPr>
        <w:rFonts w:ascii="Symbol" w:hAnsi="Symbol" w:hint="default"/>
      </w:rPr>
    </w:lvl>
    <w:lvl w:ilvl="7" w:tplc="0C0A0003" w:tentative="1">
      <w:start w:val="1"/>
      <w:numFmt w:val="bullet"/>
      <w:lvlText w:val="o"/>
      <w:lvlJc w:val="left"/>
      <w:pPr>
        <w:ind w:left="7188" w:hanging="360"/>
      </w:pPr>
      <w:rPr>
        <w:rFonts w:ascii="Courier New" w:hAnsi="Courier New" w:cs="Courier New" w:hint="default"/>
      </w:rPr>
    </w:lvl>
    <w:lvl w:ilvl="8" w:tplc="0C0A0005" w:tentative="1">
      <w:start w:val="1"/>
      <w:numFmt w:val="bullet"/>
      <w:lvlText w:val=""/>
      <w:lvlJc w:val="left"/>
      <w:pPr>
        <w:ind w:left="7908" w:hanging="360"/>
      </w:pPr>
      <w:rPr>
        <w:rFonts w:ascii="Wingdings" w:hAnsi="Wingdings" w:hint="default"/>
      </w:rPr>
    </w:lvl>
  </w:abstractNum>
  <w:abstractNum w:abstractNumId="6">
    <w:nsid w:val="70122D90"/>
    <w:multiLevelType w:val="hybridMultilevel"/>
    <w:tmpl w:val="48843EA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4"/>
    <w:rsid w:val="00015246"/>
    <w:rsid w:val="000310A6"/>
    <w:rsid w:val="00034604"/>
    <w:rsid w:val="00046F68"/>
    <w:rsid w:val="00054A7E"/>
    <w:rsid w:val="0008154F"/>
    <w:rsid w:val="000818D5"/>
    <w:rsid w:val="000A46FD"/>
    <w:rsid w:val="000C23E4"/>
    <w:rsid w:val="000F3514"/>
    <w:rsid w:val="00101F6D"/>
    <w:rsid w:val="001356D8"/>
    <w:rsid w:val="00174AA5"/>
    <w:rsid w:val="001861B5"/>
    <w:rsid w:val="001B1A46"/>
    <w:rsid w:val="001B2FEB"/>
    <w:rsid w:val="001D06E1"/>
    <w:rsid w:val="001D4777"/>
    <w:rsid w:val="001E3FB5"/>
    <w:rsid w:val="001E519F"/>
    <w:rsid w:val="001E58E8"/>
    <w:rsid w:val="001E7275"/>
    <w:rsid w:val="00220795"/>
    <w:rsid w:val="002709D0"/>
    <w:rsid w:val="0027359A"/>
    <w:rsid w:val="00281438"/>
    <w:rsid w:val="00287783"/>
    <w:rsid w:val="002C73A2"/>
    <w:rsid w:val="002E15AA"/>
    <w:rsid w:val="002E36EF"/>
    <w:rsid w:val="002F283D"/>
    <w:rsid w:val="0030644B"/>
    <w:rsid w:val="00311412"/>
    <w:rsid w:val="003326DB"/>
    <w:rsid w:val="003413A3"/>
    <w:rsid w:val="00355E3F"/>
    <w:rsid w:val="0037368F"/>
    <w:rsid w:val="003737A4"/>
    <w:rsid w:val="00377B13"/>
    <w:rsid w:val="00393F51"/>
    <w:rsid w:val="003B6B5E"/>
    <w:rsid w:val="003C20BC"/>
    <w:rsid w:val="003C526B"/>
    <w:rsid w:val="003D28D6"/>
    <w:rsid w:val="003F5CEE"/>
    <w:rsid w:val="0040456D"/>
    <w:rsid w:val="004217FD"/>
    <w:rsid w:val="00437DEA"/>
    <w:rsid w:val="004A2E2A"/>
    <w:rsid w:val="004B1DE1"/>
    <w:rsid w:val="00532642"/>
    <w:rsid w:val="005332E5"/>
    <w:rsid w:val="00544555"/>
    <w:rsid w:val="00556C67"/>
    <w:rsid w:val="005605D0"/>
    <w:rsid w:val="0058209A"/>
    <w:rsid w:val="005B2210"/>
    <w:rsid w:val="005B4062"/>
    <w:rsid w:val="005B58D2"/>
    <w:rsid w:val="005B7A5C"/>
    <w:rsid w:val="005D0677"/>
    <w:rsid w:val="005D0C4F"/>
    <w:rsid w:val="005D361A"/>
    <w:rsid w:val="005E3FCA"/>
    <w:rsid w:val="005E6DFC"/>
    <w:rsid w:val="005E7BF7"/>
    <w:rsid w:val="005F2A29"/>
    <w:rsid w:val="005F4DD8"/>
    <w:rsid w:val="00601860"/>
    <w:rsid w:val="0060650E"/>
    <w:rsid w:val="00613AAE"/>
    <w:rsid w:val="00632620"/>
    <w:rsid w:val="00667D14"/>
    <w:rsid w:val="00670AA4"/>
    <w:rsid w:val="006856AB"/>
    <w:rsid w:val="006E0472"/>
    <w:rsid w:val="006F179B"/>
    <w:rsid w:val="00747E6A"/>
    <w:rsid w:val="007516FD"/>
    <w:rsid w:val="00770E42"/>
    <w:rsid w:val="00780196"/>
    <w:rsid w:val="007806E2"/>
    <w:rsid w:val="0078309F"/>
    <w:rsid w:val="00796599"/>
    <w:rsid w:val="007F1014"/>
    <w:rsid w:val="007F67D2"/>
    <w:rsid w:val="00824AB7"/>
    <w:rsid w:val="00866927"/>
    <w:rsid w:val="008A121C"/>
    <w:rsid w:val="008A5B33"/>
    <w:rsid w:val="008B423E"/>
    <w:rsid w:val="008F42F9"/>
    <w:rsid w:val="008F5178"/>
    <w:rsid w:val="009220E1"/>
    <w:rsid w:val="009268FB"/>
    <w:rsid w:val="00933CF4"/>
    <w:rsid w:val="00945233"/>
    <w:rsid w:val="0098631D"/>
    <w:rsid w:val="009B2CCE"/>
    <w:rsid w:val="009C012B"/>
    <w:rsid w:val="009C328F"/>
    <w:rsid w:val="009E5AC8"/>
    <w:rsid w:val="009F7A97"/>
    <w:rsid w:val="00A05DF8"/>
    <w:rsid w:val="00A06DC0"/>
    <w:rsid w:val="00A21D68"/>
    <w:rsid w:val="00A256B4"/>
    <w:rsid w:val="00A34929"/>
    <w:rsid w:val="00A4229B"/>
    <w:rsid w:val="00A52A09"/>
    <w:rsid w:val="00A674B7"/>
    <w:rsid w:val="00A77CF2"/>
    <w:rsid w:val="00A81F71"/>
    <w:rsid w:val="00A95C02"/>
    <w:rsid w:val="00AB5F71"/>
    <w:rsid w:val="00AE2ED8"/>
    <w:rsid w:val="00AF2157"/>
    <w:rsid w:val="00B125C0"/>
    <w:rsid w:val="00B12733"/>
    <w:rsid w:val="00B26CAC"/>
    <w:rsid w:val="00B60A23"/>
    <w:rsid w:val="00B771ED"/>
    <w:rsid w:val="00B819BB"/>
    <w:rsid w:val="00BA0EDE"/>
    <w:rsid w:val="00BC6038"/>
    <w:rsid w:val="00BD4D96"/>
    <w:rsid w:val="00C07152"/>
    <w:rsid w:val="00C17205"/>
    <w:rsid w:val="00C60CB2"/>
    <w:rsid w:val="00C90E43"/>
    <w:rsid w:val="00C93F29"/>
    <w:rsid w:val="00CA351F"/>
    <w:rsid w:val="00D44CEB"/>
    <w:rsid w:val="00D77B99"/>
    <w:rsid w:val="00D81CF5"/>
    <w:rsid w:val="00D84C03"/>
    <w:rsid w:val="00DC4302"/>
    <w:rsid w:val="00DF1F5B"/>
    <w:rsid w:val="00DF6784"/>
    <w:rsid w:val="00E05E9A"/>
    <w:rsid w:val="00E1703E"/>
    <w:rsid w:val="00E60902"/>
    <w:rsid w:val="00E73472"/>
    <w:rsid w:val="00E77684"/>
    <w:rsid w:val="00E91043"/>
    <w:rsid w:val="00EB4D72"/>
    <w:rsid w:val="00EB79DB"/>
    <w:rsid w:val="00EC1DF2"/>
    <w:rsid w:val="00EE50BF"/>
    <w:rsid w:val="00F05F01"/>
    <w:rsid w:val="00F132E5"/>
    <w:rsid w:val="00F20C70"/>
    <w:rsid w:val="00F27FE2"/>
    <w:rsid w:val="00F43F21"/>
    <w:rsid w:val="00F954FB"/>
    <w:rsid w:val="00FA27B4"/>
    <w:rsid w:val="00FA667C"/>
    <w:rsid w:val="00FC7816"/>
    <w:rsid w:val="00FF57A6"/>
    <w:rsid w:val="00FF7576"/>
    <w:rsid w:val="00FF79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s-ES" w:eastAsia="es-ES"/>
    </w:rPr>
  </w:style>
  <w:style w:type="paragraph" w:styleId="Prrafodelista">
    <w:name w:val="List Paragraph"/>
    <w:basedOn w:val="Normal"/>
    <w:uiPriority w:val="72"/>
    <w:qFormat/>
    <w:rsid w:val="001E519F"/>
    <w:pPr>
      <w:ind w:left="720"/>
      <w:contextualSpacing/>
    </w:pPr>
  </w:style>
  <w:style w:type="table" w:styleId="Tablaconcuadrcula">
    <w:name w:val="Table Grid"/>
    <w:basedOn w:val="Tablanormal"/>
    <w:rsid w:val="00A81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s-ES" w:eastAsia="es-ES"/>
    </w:rPr>
  </w:style>
  <w:style w:type="paragraph" w:styleId="Prrafodelista">
    <w:name w:val="List Paragraph"/>
    <w:basedOn w:val="Normal"/>
    <w:uiPriority w:val="72"/>
    <w:qFormat/>
    <w:rsid w:val="001E519F"/>
    <w:pPr>
      <w:ind w:left="720"/>
      <w:contextualSpacing/>
    </w:pPr>
  </w:style>
  <w:style w:type="table" w:styleId="Tablaconcuadrcula">
    <w:name w:val="Table Grid"/>
    <w:basedOn w:val="Tablanormal"/>
    <w:rsid w:val="00A81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82120">
      <w:bodyDiv w:val="1"/>
      <w:marLeft w:val="0"/>
      <w:marRight w:val="0"/>
      <w:marTop w:val="0"/>
      <w:marBottom w:val="0"/>
      <w:divBdr>
        <w:top w:val="none" w:sz="0" w:space="0" w:color="auto"/>
        <w:left w:val="none" w:sz="0" w:space="0" w:color="auto"/>
        <w:bottom w:val="none" w:sz="0" w:space="0" w:color="auto"/>
        <w:right w:val="none" w:sz="0" w:space="0" w:color="auto"/>
      </w:divBdr>
    </w:div>
    <w:div w:id="499346880">
      <w:bodyDiv w:val="1"/>
      <w:marLeft w:val="0"/>
      <w:marRight w:val="0"/>
      <w:marTop w:val="0"/>
      <w:marBottom w:val="0"/>
      <w:divBdr>
        <w:top w:val="none" w:sz="0" w:space="0" w:color="auto"/>
        <w:left w:val="none" w:sz="0" w:space="0" w:color="auto"/>
        <w:bottom w:val="none" w:sz="0" w:space="0" w:color="auto"/>
        <w:right w:val="none" w:sz="0" w:space="0" w:color="auto"/>
      </w:divBdr>
    </w:div>
    <w:div w:id="874388324">
      <w:bodyDiv w:val="1"/>
      <w:marLeft w:val="0"/>
      <w:marRight w:val="0"/>
      <w:marTop w:val="0"/>
      <w:marBottom w:val="0"/>
      <w:divBdr>
        <w:top w:val="none" w:sz="0" w:space="0" w:color="auto"/>
        <w:left w:val="none" w:sz="0" w:space="0" w:color="auto"/>
        <w:bottom w:val="none" w:sz="0" w:space="0" w:color="auto"/>
        <w:right w:val="none" w:sz="0" w:space="0" w:color="auto"/>
      </w:divBdr>
    </w:div>
    <w:div w:id="1859656088">
      <w:bodyDiv w:val="1"/>
      <w:marLeft w:val="0"/>
      <w:marRight w:val="0"/>
      <w:marTop w:val="0"/>
      <w:marBottom w:val="0"/>
      <w:divBdr>
        <w:top w:val="none" w:sz="0" w:space="0" w:color="auto"/>
        <w:left w:val="none" w:sz="0" w:space="0" w:color="auto"/>
        <w:bottom w:val="none" w:sz="0" w:space="0" w:color="auto"/>
        <w:right w:val="none" w:sz="0" w:space="0" w:color="auto"/>
      </w:divBdr>
    </w:div>
    <w:div w:id="210398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951FF-3F53-4A50-B98F-A73D2FDBE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581</Words>
  <Characters>3043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lpstr>
    </vt:vector>
  </TitlesOfParts>
  <Company>Gobierno de Navarra</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4</cp:revision>
  <cp:lastPrinted>2021-02-11T08:32:00Z</cp:lastPrinted>
  <dcterms:created xsi:type="dcterms:W3CDTF">2021-07-21T07:24:00Z</dcterms:created>
  <dcterms:modified xsi:type="dcterms:W3CDTF">2021-08-25T07:26:00Z</dcterms:modified>
</cp:coreProperties>
</file>