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6 de septiembre de 2021,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Darse por enterada de la retirada de la pregunta oral sobre el paquete de infraestructuras básicas que debe tener cada municipio y concejo, formulada por el Ilmo. Sr. D. Pablo Azcona Molinet y publicada en el Boletín Oficial del Parlamento de Navarra n.º 15 de 20 de septiembre de 2019 (10-19/POR-00145).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Publicar el presente Acuerdo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6 de septiembre de 2021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