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irailaren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María Luisa De Simón Caballero andreak  aurkezturiko gaurkotasun handiko galdera, Afganistandik heldu diren errefuxiatuak hartzeari eta Migrazio Politiketako Departamentuaren parte-hartzeari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irailaren 6an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Izquierda-Ezkerra talde parlamentario mistoko parlamentari Marisa De Simón Caballero andreak, Legebiltzarreko Erregelamenduan ezarritakoaren babesean, gaurkotasun handiko honako galdera hau egiten du, Parlamentu honek 2021eko irailaren 9an eginen duen Osoko Bilkuran ahoz eran</w:t>
        <w:softHyphen/>
        <w:t xml:space="preserve">tzun dakion. </w:t>
      </w:r>
    </w:p>
    <w:p>
      <w:pPr>
        <w:pStyle w:val="0"/>
        <w:suppressAutoHyphens w:val="false"/>
        <w:rPr>
          <w:rStyle w:val="1"/>
        </w:rPr>
      </w:pPr>
      <w:r>
        <w:rPr>
          <w:rStyle w:val="1"/>
        </w:rPr>
        <w:t xml:space="preserve">Afganistango egoera, talibanek boterea hartu ostean, dramatikoa da. Populazio zibila –eta bereziki emakumeak eta umeak– talibanen errepresioaren eta indarkeriaren arriskupean daude. </w:t>
      </w:r>
    </w:p>
    <w:p>
      <w:pPr>
        <w:pStyle w:val="0"/>
        <w:suppressAutoHyphens w:val="false"/>
        <w:rPr>
          <w:rStyle w:val="1"/>
        </w:rPr>
      </w:pPr>
      <w:r>
        <w:rPr>
          <w:rStyle w:val="1"/>
        </w:rPr>
        <w:t xml:space="preserve">Kabuldik Espainiara eta beste herrialde ba</w:t>
        <w:softHyphen/>
        <w:t xml:space="preserve">tzuetara aberriratutakoen ebakuazioa nekeza izaten ari da, eta populazioaren gehiengo handi bat inolako babesik gabe geratzen ari da, Ameriketako Estatu Batuak eta NATOko aliatuak Afganistandik irten eta gero. </w:t>
      </w:r>
    </w:p>
    <w:p>
      <w:pPr>
        <w:pStyle w:val="0"/>
        <w:suppressAutoHyphens w:val="false"/>
        <w:rPr>
          <w:rStyle w:val="1"/>
        </w:rPr>
      </w:pPr>
      <w:r>
        <w:rPr>
          <w:rStyle w:val="1"/>
        </w:rPr>
        <w:t xml:space="preserve">Aberriratutako pertsonak autonomia erkidegoetan banatzen ari dira. </w:t>
      </w:r>
    </w:p>
    <w:p>
      <w:pPr>
        <w:pStyle w:val="0"/>
        <w:suppressAutoHyphens w:val="false"/>
        <w:rPr>
          <w:rStyle w:val="1"/>
        </w:rPr>
      </w:pPr>
      <w:r>
        <w:rPr>
          <w:rStyle w:val="1"/>
        </w:rPr>
        <w:t xml:space="preserve">Zertan dautza harrera-prozesua (banaketa, protokoloak eta kudeaketa) eta Migrazio Politiketako Departamentuaren parte-hartzea? </w:t>
      </w:r>
    </w:p>
    <w:p>
      <w:pPr>
        <w:pStyle w:val="0"/>
        <w:suppressAutoHyphens w:val="false"/>
        <w:rPr>
          <w:rStyle w:val="1"/>
        </w:rPr>
      </w:pPr>
      <w:r>
        <w:rPr>
          <w:rStyle w:val="1"/>
        </w:rPr>
        <w:t xml:space="preserve">Iruñean, 2021eko abuztuaren 26an </w:t>
      </w:r>
    </w:p>
    <w:p>
      <w:pPr>
        <w:pStyle w:val="0"/>
        <w:suppressAutoHyphens w:val="false"/>
        <w:rPr>
          <w:rStyle w:val="1"/>
          <w:spacing w:val="-0.961"/>
        </w:rPr>
      </w:pPr>
      <w:r>
        <w:rPr>
          <w:rStyle w:val="1"/>
          <w:spacing w:val="-0.961"/>
        </w:rPr>
        <w:t xml:space="preserve">Foru parlamentaria: Marisa de Simón Caballero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