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impulsar un modelo turístico más diversificado y desestacionalizado, presentada por el G.P. Partido Socialista de Navarra .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la siguiente moción, para su debate en el Pleno, por la que se insta a impulsar un modelo turístico más diversificado y desestacionalizado.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Comunidad Foral de Navarra presenta un destino turístico de naturaleza diversa, gastronómica, cultural, con ventajas para los destinos de naturaleza, poca masificación y una oferta de turismo rural de alta calidad.</w:t>
      </w:r>
    </w:p>
    <w:p>
      <w:pPr>
        <w:pStyle w:val="0"/>
        <w:suppressAutoHyphens w:val="false"/>
        <w:rPr>
          <w:rStyle w:val="1"/>
        </w:rPr>
      </w:pPr>
      <w:r>
        <w:rPr>
          <w:rStyle w:val="1"/>
        </w:rPr>
        <w:t xml:space="preserve">Al cierre del año 2020, Navarra arrojó unas cifras muy duras para el turismo en Navarra, ya que, según datos de la Dirección General de Turismo de Navarra, recibimos en todo el año 607.534 viajeros, un 58,6 % menos que  el  año anterior, con las desastrosas consecuencias que tiene para la economía, la destrucción de empleo, y su repercusión en las zonas rurales. Entre otras muchas cosas a las que nos obliga la pandemia, una es a acelerar el impulso de grandes transformaciones, y el turismo no puede quedarse al margen.</w:t>
      </w:r>
    </w:p>
    <w:p>
      <w:pPr>
        <w:pStyle w:val="0"/>
        <w:suppressAutoHyphens w:val="false"/>
        <w:rPr>
          <w:rStyle w:val="1"/>
        </w:rPr>
      </w:pPr>
      <w:r>
        <w:rPr>
          <w:rStyle w:val="1"/>
        </w:rPr>
        <w:t xml:space="preserve">El Programa de Planes de Sostenibilidad Turística en Destinos es una intervención diseñada por la Secretaría de Estado de Turismo, y forma parte del Plan de Recuperación, Transformación y Resiliencia estatal, financiado con los fondos Next Generation. Entre otros objetivos, debemos buscar la transformación del sector turístico en una estrategia alineada con los ODS de la Agenda 2030 basados en un modelo de sostenibilidad medioambiental, territorial, social y económica.</w:t>
      </w:r>
    </w:p>
    <w:p>
      <w:pPr>
        <w:pStyle w:val="0"/>
        <w:suppressAutoHyphens w:val="false"/>
        <w:rPr>
          <w:rStyle w:val="1"/>
        </w:rPr>
      </w:pPr>
      <w:r>
        <w:rPr>
          <w:rStyle w:val="1"/>
        </w:rPr>
        <w:t xml:space="preserve">En este contexto, los fondos europeos, que se canalizarán para las comunidades autónomas a través de los Planes Autonómicos de Sostenibilidad Turística en destinos, supondrán también para Navarra una ayuda fundamental para diseñar proyectos que permitan la reconstrucción del sector, de suma importancia para la economía en general, el empleo y el mantenimiento de nuestras zonas rurales, enormemente vinculadas al turismo.</w:t>
      </w:r>
    </w:p>
    <w:p>
      <w:pPr>
        <w:pStyle w:val="0"/>
        <w:suppressAutoHyphens w:val="false"/>
        <w:rPr>
          <w:rStyle w:val="1"/>
        </w:rPr>
      </w:pPr>
      <w:r>
        <w:rPr>
          <w:rStyle w:val="1"/>
        </w:rPr>
        <w:t xml:space="preserve">Consideramos que se debe aprovechar al máximo las oportunidades que nos brinda el Programa de Planes de Sostenibilidad Turística en Destinos, al objeto de acelerar la transformación del espacio turístico de Navarra en un modelo sostenible, inclusivo y adaptado a la transformación digital. Por ello y al objeto de impulsar un modelo turístico más diversificado y desestacionalizado, el Grupo Parlamentario Partido Socialista de Navarra presenta la siguiente propuesta de resolución:</w:t>
      </w:r>
    </w:p>
    <w:p>
      <w:pPr>
        <w:pStyle w:val="0"/>
        <w:suppressAutoHyphens w:val="false"/>
        <w:rPr>
          <w:rStyle w:val="1"/>
        </w:rPr>
      </w:pPr>
      <w:r>
        <w:rPr>
          <w:rStyle w:val="1"/>
        </w:rPr>
        <w:t xml:space="preserve">1. El Parlamento de Navarra insta a Gobierno de Navarra a incorporar los valores de sostenibilidad en la marca turística de destino Navarra en los mercados internacionales.</w:t>
      </w:r>
    </w:p>
    <w:p>
      <w:pPr>
        <w:pStyle w:val="0"/>
        <w:suppressAutoHyphens w:val="false"/>
        <w:rPr>
          <w:rStyle w:val="1"/>
        </w:rPr>
      </w:pPr>
      <w:r>
        <w:rPr>
          <w:rStyle w:val="1"/>
        </w:rPr>
        <w:t xml:space="preserve">2. El Parlamento de Navarra insta a Gobierno de Navarra a impulsar una distribución más equilibrada del turismo aprovechando la enorme diversidad de nuestras zonas rurales por toda la geografía de nuestra Comunidad, impulsando los espacios de alto valor natural, cultural, patrimonial, gastronómico y de ocio.</w:t>
      </w:r>
    </w:p>
    <w:p>
      <w:pPr>
        <w:pStyle w:val="0"/>
        <w:suppressAutoHyphens w:val="false"/>
        <w:rPr>
          <w:rStyle w:val="1"/>
        </w:rPr>
      </w:pPr>
      <w:r>
        <w:rPr>
          <w:rStyle w:val="1"/>
        </w:rPr>
        <w:t xml:space="preserve">3. El Parlamento de Navarra insta a Gobierno de Navarra a impulsar la evolución de la actividad turística hacia los preceptos de criterios de sostenibilidad.</w:t>
      </w:r>
    </w:p>
    <w:p>
      <w:pPr>
        <w:pStyle w:val="0"/>
        <w:suppressAutoHyphens w:val="false"/>
        <w:rPr>
          <w:rStyle w:val="1"/>
        </w:rPr>
      </w:pPr>
      <w:r>
        <w:rPr>
          <w:rStyle w:val="1"/>
        </w:rPr>
        <w:t xml:space="preserve">4. El Parlamento de Navarra insta a Gobierno de Navarra a seguir impulsando la cooperación y colaboración entre agentes del sector turístico, las entidades turísticas y la Administración, tanto navarras como de otras comunidades autónomas, para potenciar la oferta territorial.</w:t>
      </w:r>
    </w:p>
    <w:p>
      <w:pPr>
        <w:pStyle w:val="0"/>
        <w:suppressAutoHyphens w:val="false"/>
        <w:rPr>
          <w:rStyle w:val="1"/>
        </w:rPr>
      </w:pPr>
      <w:r>
        <w:rPr>
          <w:rStyle w:val="1"/>
        </w:rPr>
        <w:t xml:space="preserve">5. El Parlamento de Navarra insta a Gobierno de Navarra a estrechar la brecha digital en el sector, tanto para adaptarse a las demandas del turista conectado como para incrementar la eficiencia de la gestión pública local.</w:t>
      </w:r>
    </w:p>
    <w:p>
      <w:pPr>
        <w:pStyle w:val="0"/>
        <w:suppressAutoHyphens w:val="false"/>
        <w:rPr>
          <w:rStyle w:val="1"/>
        </w:rPr>
      </w:pPr>
      <w:r>
        <w:rPr>
          <w:rStyle w:val="1"/>
        </w:rPr>
        <w:t xml:space="preserve">Pamplona, a 19 de julio de 2021</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