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actas del Consejo Interterritorial del Sistema Nacional de Salud durante la pandemia,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¿Durante la pandemia, se han recogido los acuerdos del Consejo Interterritorial del Sistema Nacional de Salud en actas remitidas a la Consejera de Salud de Gobierno de Navarra? En caso de no disponer de actas, ¿cuáles han sido las razones?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 solicitado la Consejera de Salud del Gobierno de Navarra disponer de actas o de algún tipo de documento que recogiera los acuerdos adoptados? En caso de no hacerlo, ¿Cree la Consejera de Salud que las decisiones y acuerdos de tal trascendencia no tienen que recogerse formalmente y ser transparentes? ¿Cree que es una buena práctica que no se puedan documentar dichos acuerdos al no existir actas?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Antes de la pandemia ¿se recogían los acuerdos de las reuniones de la Comisión en actas remitidas a sus miembros?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septiembre de 2021.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