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irailaren 16an egindako bilkuran, honako mozio hau eze</w:t>
        <w:softHyphen/>
        <w:t xml:space="preserve">tsi du: “Mozioa. Horren bidez, Espainiako Gobernua premiatzen da Volkswagenek Martorellen daukan plantari ematen dion tratamendu bera eman diezaion, ibilgailu elektrikoari dagokionez, enpresa horrek Nafarroan duen plantari”. Mozioa  José Javier Esparza Abaurrea jaunak aurkeztu tzuen eta 2021eko irailaren 14ko 101. Nafarroako Parlamentuko Aldizkari Ofizialean argitaratu zen.</w:t>
      </w:r>
    </w:p>
    <w:p>
      <w:pPr>
        <w:pStyle w:val="0"/>
        <w:suppressAutoHyphens w:val="false"/>
        <w:rPr>
          <w:rStyle w:val="1"/>
        </w:rPr>
      </w:pPr>
      <w:r>
        <w:rPr>
          <w:rStyle w:val="1"/>
        </w:rPr>
        <w:t xml:space="preserve">Iruñean, 2021eko irailaren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