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cumplimiento de las sentencias que anulan la normativa foral respecto a la posibilidad de que los equipos de Atención de Primaria puedan estar dirigidos por un profesional sanitario,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el transcurso de casi 2 años, ¿Ha cumplido el Departamento de Salud del Gobierno de Navarra las sentencias del Tribunal Superior de Justicia de Navarra, de diciembre de 2019, que anulan la normativa foral respecto a la posibilidad de que los Equipos de Atención de Primaria puedan estar dirigidos por un profesional sanitario?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negativo, ¿Cuáles son las razones para no haber dado cumplimiento a esas sentencias? ¿Qué acciones y en qué plazo tiene previsto realizar el Departamento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noviembre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