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egoera irregularrean dauden pertsonei egindako “hitzordu-tranpei”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Lehendakaritzako, Berdintasuneko, Funtzio Publikoko eta Barneko kontseilariak Legebiltzarraren hurrengo Osoko Bilkuran ahoz erantzun dezan.</w:t>
      </w:r>
    </w:p>
    <w:p>
      <w:pPr>
        <w:pStyle w:val="0"/>
        <w:suppressAutoHyphens w:val="false"/>
        <w:rPr>
          <w:rStyle w:val="1"/>
        </w:rPr>
      </w:pPr>
      <w:r>
        <w:rPr>
          <w:rStyle w:val="1"/>
        </w:rPr>
        <w:t xml:space="preserve">Polizia kidegoek egindako hitzordu-tranpen arrazismoa dela-eta egindako salaketak ikusita, kontseilariak ba al daki Nafarroan edozein polizia kidegorendako jarraibideren bat ote dagoen, legez kanpoko jardun hori errazten duenik?</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