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exigir al Gobierno de España que Navarra reciba la parte de fondos extraordinarios correspondientes al Pacto de Estado contra la Violencia de Género, presentada por la Ilma. Sra. D.ª Isabel Olave Ballarena.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30 de noviembre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Isabel Olave Ballarena, miembro de las Cortes de Navarra, adscrita al Grupo Parlamentario Navarra Suma (NA+), al amparo de lo dispuesto en el Reglamento de la Cámara, presenta la siguiente moción para su debate en el Pleno, sobre la asignación de fondos extraordinarios del Pacto de Estado contra la Violencia de Género a Navarra.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mayo de 2020, el Ejecutivo foral anunció que había reclamado al Estado la transferencia de fondos a Navarra en el marco del Pacto de Estado contra la Violencia de Género. </w:t>
      </w:r>
    </w:p>
    <w:p>
      <w:pPr>
        <w:pStyle w:val="0"/>
        <w:suppressAutoHyphens w:val="false"/>
        <w:rPr>
          <w:rStyle w:val="1"/>
        </w:rPr>
      </w:pPr>
      <w:r>
        <w:rPr>
          <w:rStyle w:val="1"/>
        </w:rPr>
        <w:t xml:space="preserve">Informó también de la valoración positiva del compromiso por parte del Ministerio de Igualdad para que Navarra tenga acceso a dichos fondos extraordinarios derivados del Pacto de Estado contra la Violencia de Género y que esa cuestión iba a ser negociada y acordada de forma bilateral en la Comisión Coordinadora del Convenio Económico y que estaba previsto que el reparto de estos fondos se abordara en la siguiente convocatoria de la Comisión. </w:t>
      </w:r>
    </w:p>
    <w:p>
      <w:pPr>
        <w:pStyle w:val="0"/>
        <w:suppressAutoHyphens w:val="false"/>
        <w:rPr>
          <w:rStyle w:val="1"/>
        </w:rPr>
      </w:pPr>
      <w:r>
        <w:rPr>
          <w:rStyle w:val="1"/>
        </w:rPr>
        <w:t xml:space="preserve">También que el criterio defendido por el Ejecutivo foral, tanto en la presente legislatura como en la anterior, es que, dada la característica extraordinaria de los fondos, Navarra tiene derecho al acceso a los mismos.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exigir al Gobierno de España que Navarra reciba la parte de fondos extraordinarios correspondientes al Pacto de Estado contra la Violencia de Género y que esta consignación se reconozca con carácter retroactivo. </w:t>
      </w:r>
    </w:p>
    <w:p>
      <w:pPr>
        <w:pStyle w:val="0"/>
        <w:suppressAutoHyphens w:val="false"/>
        <w:rPr>
          <w:rStyle w:val="1"/>
        </w:rPr>
      </w:pPr>
      <w:r>
        <w:rPr>
          <w:rStyle w:val="1"/>
        </w:rPr>
        <w:t xml:space="preserve">En Navarra, a 25 de noviembre de 2021 </w:t>
      </w:r>
    </w:p>
    <w:p>
      <w:pPr>
        <w:pStyle w:val="0"/>
        <w:suppressAutoHyphens w:val="false"/>
        <w:rPr>
          <w:rStyle w:val="1"/>
        </w:rPr>
      </w:pPr>
      <w:r>
        <w:rPr>
          <w:rStyle w:val="1"/>
        </w:rPr>
        <w:t xml:space="preserve">La Parlamentaria Foral: Isabel Olave Ballarena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