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Ebro ibaiaren tratamendu integralari ekiteko plan, neurri eta 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gaurkotasun handiko honako galdera hau egiten du, Parlamentu honek 2022ko urtarrilaren 13an eginen duen Osoko Bilkuran ahoz erantzun dakion.</w:t>
      </w:r>
    </w:p>
    <w:p>
      <w:pPr>
        <w:pStyle w:val="0"/>
        <w:suppressAutoHyphens w:val="false"/>
        <w:rPr>
          <w:rStyle w:val="1"/>
        </w:rPr>
      </w:pPr>
      <w:r>
        <w:rPr>
          <w:rStyle w:val="1"/>
        </w:rPr>
        <w:t xml:space="preserve">Ebro ibaiak gainezka egin ondoren izandako azken uholdeek hondamendi handia eragin dute Nafarroako Erriberan, Aragoin eta Errioxan. Barra erauntsiaren ondorioak hondamenezkoak izan dira Ebro ibaiaren arroko zati handi batean. Uholdeak ur-goraldiak eragin ditu Ebro ibaiaren ibaiadar handietako batzuetan (Arga, Aragoi, Ega...), eta ondorioz milaka hektarea hartu ditu urak Nafarroan, Aragoin eta Errioxan.</w:t>
      </w:r>
    </w:p>
    <w:p>
      <w:pPr>
        <w:pStyle w:val="0"/>
        <w:suppressAutoHyphens w:val="false"/>
        <w:rPr>
          <w:rStyle w:val="1"/>
        </w:rPr>
      </w:pPr>
      <w:r>
        <w:rPr>
          <w:rStyle w:val="1"/>
        </w:rPr>
        <w:t xml:space="preserve">Nafarroan, Tutera, Castejón edo San Adrián bezalako udalerritan pairatu dituzte Ebro ibaiak gainezka egin ondoren izandako uholdeak, eta erregistro historikoak gainditu dira. Iruñean Arga ibaiak azken bi hamarkadetako goraldirik handiena izan du eta Tuterako Alde Zaharrean ura 1,5 metroko altuerara iritsi da.</w:t>
      </w:r>
    </w:p>
    <w:p>
      <w:pPr>
        <w:pStyle w:val="0"/>
        <w:suppressAutoHyphens w:val="false"/>
        <w:rPr>
          <w:rStyle w:val="1"/>
        </w:rPr>
      </w:pPr>
      <w:r>
        <w:rPr>
          <w:rStyle w:val="1"/>
        </w:rPr>
        <w:t xml:space="preserve">Agerikoa denez, beharrezkoa da Ebro ibaiaren ibilbide osorako konponbide integral bat bilatzea, uraren aprobetxamendu optimoa, uholdeak izanez gero kalteen minimizazioa eta oreka ekologikoa ahalbidetuko dituena.</w:t>
      </w:r>
    </w:p>
    <w:p>
      <w:pPr>
        <w:pStyle w:val="0"/>
        <w:suppressAutoHyphens w:val="false"/>
        <w:rPr>
          <w:rStyle w:val="1"/>
        </w:rPr>
      </w:pPr>
      <w:r>
        <w:rPr>
          <w:rStyle w:val="1"/>
        </w:rPr>
        <w:t xml:space="preserve">Behar urgenteei erantzuteaz gain, hala nola kaltetutako nekazarien eta uholdeak moduz batez edo bestez ukitutako pertsonen kalte-ordainak, premiazkoa da eremu urperakorrei buruzko araudi bat, oreka naturalarekin eta interes komunarekin bateragarria izanen dena, fenomeno meteorologikoen kalteak ahalik eta gehien minimizatzeko.</w:t>
      </w:r>
    </w:p>
    <w:p>
      <w:pPr>
        <w:pStyle w:val="0"/>
        <w:suppressAutoHyphens w:val="false"/>
        <w:rPr>
          <w:rStyle w:val="1"/>
        </w:rPr>
      </w:pPr>
      <w:r>
        <w:rPr>
          <w:rStyle w:val="1"/>
        </w:rPr>
        <w:t xml:space="preserve">Uholde berri honek erakutsi dugu beharrezkoa dela modu prebentiboan jardutea ibaiaren ibilguan eta eremu urperakorretan. Horri lotuta, oso deigarria da Ebroko Foroa geldirik egotea eta Ebroko Plan Integratuaren ekintzak bete gabe egotea.</w:t>
      </w:r>
    </w:p>
    <w:p>
      <w:pPr>
        <w:pStyle w:val="0"/>
        <w:suppressAutoHyphens w:val="false"/>
        <w:rPr>
          <w:rStyle w:val="1"/>
        </w:rPr>
      </w:pPr>
      <w:r>
        <w:rPr>
          <w:rStyle w:val="1"/>
        </w:rPr>
        <w:t xml:space="preserve">Bestalde, nahiz eta Ebro Resilience Estrategiak, Ebro ibaiaren arroko Uholde Arriskua Kudeatzeko Planaren zati den aldetik, uholde kasuetarako prebentzio-, babes-, prestaketa- eta berreskuratze-neurriak aurreikusten dituen, bai eta ibaietako ekosistemen hobekuntza ere, ez da aurrerapen handirik antzematen. Premiazkoa da estrategia horren helburua garatzea, zeina baita uholdeen inpaktua murriztea, hala ahalbidetuko baita ur masen eta habitaten egoera hobetzea Nafarroako udalerrietan, bai eta Errioxa eta Aragoikoetan ere.</w:t>
      </w:r>
    </w:p>
    <w:p>
      <w:pPr>
        <w:pStyle w:val="0"/>
        <w:suppressAutoHyphens w:val="false"/>
        <w:rPr>
          <w:rStyle w:val="1"/>
        </w:rPr>
      </w:pPr>
      <w:r>
        <w:rPr>
          <w:rStyle w:val="1"/>
        </w:rPr>
        <w:t xml:space="preserve">Landa Garapeneko eta Ingurumeneko Departamentuak Ebro ibaiaren tratamendu integral bat aztertzeko zer plan, neurri eta jarduketa aurreikusi ditu beste autonomia-erkidego batzuekin elkarlanean, oreka naturalarekin bateragarria izanen den ibaiaren aprobetxamendu optimoa ahalbidetzeko eta uholdeei aurrea hartu eta kalteak minimizatzeko?</w:t>
      </w:r>
    </w:p>
    <w:p>
      <w:pPr>
        <w:pStyle w:val="0"/>
        <w:suppressAutoHyphens w:val="false"/>
        <w:rPr>
          <w:rStyle w:val="1"/>
        </w:rPr>
      </w:pPr>
      <w:r>
        <w:rPr>
          <w:rStyle w:val="1"/>
        </w:rPr>
        <w:t xml:space="preserve">Iruñean, 2022ko urtarrilaren 3an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