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enero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rechaza rotundamente el uso de la violencia, la intimidación y amenazas dirigidas a organizaciones políticas democráticas, a sus sedes e integrantes; manifiesta su compromiso de tolerancia cero ante cualquier ataque al ejercicio libre de la política de las personas y organizaciones; y hace un llamamiento a la sociedad en general para hacer un frente común ante la intolerancia y la violencia hacia quienes piensan diferente.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censura y rechaza rotundamente el asalto producido en el local de IUN-NEB en la localidad de Estella-Lizarra y muestra su solidaridad y apoyo a la afiliación y simpatizantes de IUN-NEB de esta localidad”. (10-22/DEC-00001).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