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10ean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Miguel Bujanda Cirauqui jaunak aurkezturiko mozioa, zeinaren bidez Nafarroako Gobernua premiatzen baita bere jarrera azal dezan eta Nafarroako nekazaritzako eta abeltzaintzako sektorearen interesak defenda ditzan, neurriak hartuz.</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urtarrilaren 10ean</w:t>
      </w:r>
    </w:p>
    <w:p>
      <w:pPr>
        <w:pStyle w:val="0"/>
        <w:suppressAutoHyphens w:val="false"/>
        <w:rPr>
          <w:rStyle w:val="1"/>
        </w:rPr>
      </w:pPr>
      <w:r>
        <w:rPr>
          <w:rStyle w:val="1"/>
        </w:rPr>
        <w:t xml:space="preserve">Lehen lehendakariordea: María Inmaculada Jurío Macaya</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parlamentarioari atxikita dagoen Miguel Bujanda Cirauqui jaunak, Legebiltzarreko Erregelamenduan xedatuaren babesean, honako mozio hau aurkezten du, Osoko Bilkuran eztabaidatzeko:</w:t>
      </w:r>
    </w:p>
    <w:p>
      <w:pPr>
        <w:pStyle w:val="0"/>
        <w:suppressAutoHyphens w:val="false"/>
        <w:rPr>
          <w:rStyle w:val="1"/>
        </w:rPr>
      </w:pPr>
      <w:r>
        <w:rPr>
          <w:rStyle w:val="1"/>
        </w:rPr>
        <w:t xml:space="preserve">Mozioa, zeinaren bidez Nafarroako Gobernua premiatzen baita bere jarrera azal dezan eta Nafarroako nekazaritzako eta abeltzaintzako sektorearen interesak defenda ditzan, neurriak hartuz</w:t>
      </w:r>
    </w:p>
    <w:p>
      <w:pPr>
        <w:pStyle w:val="0"/>
        <w:suppressAutoHyphens w:val="false"/>
        <w:rPr>
          <w:rStyle w:val="1"/>
        </w:rPr>
      </w:pPr>
      <w:r>
        <w:rPr>
          <w:rStyle w:val="1"/>
        </w:rPr>
        <w:t xml:space="preserve">Erakunde eta eragile ezberdinek eginiko azterlan anitz dago, ebaluazioa egiten dutenak, ondorioak aztertzen dituztenak eta hobekuntza-proposamenak egiten dituztenak duela zenbait hilabetetatik nekazaritzako eta abeltzaintzako sektoreak ekoizpen-kostuak direla-eta bizi duen krisi larriari aurre egiteko. Horretarako, Navarra Sumatik proposamen-multzo bat egiten dugu, Europako beste erregio batzuek jadanik onartuta dauzkaten neurriak jasotzen dituztenak.</w:t>
      </w:r>
    </w:p>
    <w:p>
      <w:pPr>
        <w:pStyle w:val="0"/>
        <w:suppressAutoHyphens w:val="false"/>
        <w:rPr>
          <w:rStyle w:val="1"/>
        </w:rPr>
      </w:pPr>
      <w:r>
        <w:rPr>
          <w:rStyle w:val="1"/>
        </w:rPr>
        <w:t xml:space="preserve">Azterlan horietan frogatzen da, zenbait iturriren bitartez, energia-kostuen berebiziko gorakada (B gasolioa, elektrizitatea...), aziendarentzako pentsu eta bazkarena, haziena, ongarriena, fitosanitarioena, plastikoena eta gainerako intsumoena. Horietatik deigarriena elektrizitatearena da, duela urtebetekoa halako bost bihurtu baita; edo ongarriena, % 280 baino gehiagoko igoerarekin. Esate baterako, urearen kotizazioa 273 €/Tm-koa izan zen 2020ko abenduan; eta, 2021eko abenduan, 924 €/Tm-koa.</w:t>
      </w:r>
    </w:p>
    <w:p>
      <w:pPr>
        <w:pStyle w:val="0"/>
        <w:suppressAutoHyphens w:val="false"/>
        <w:rPr>
          <w:rStyle w:val="1"/>
        </w:rPr>
      </w:pPr>
      <w:r>
        <w:rPr>
          <w:rStyle w:val="1"/>
        </w:rPr>
        <w:t xml:space="preserve">Hori guztia, gainera, ekaitz perfektu bat da, ekoizpena jaitsaraziko duena baldin eta prezioek ez badute erantzuten kostu-igoera konpentsatzeko edo normaltasuna ez bada berreskuratzen; eta ekaitz horren ondorioak izugarrizkoak izanen dira, kontsumitzailea prezioaren eta kopuruaren aldetik ukituko baitute.</w:t>
      </w:r>
    </w:p>
    <w:p>
      <w:pPr>
        <w:pStyle w:val="0"/>
        <w:suppressAutoHyphens w:val="false"/>
        <w:rPr>
          <w:rStyle w:val="1"/>
        </w:rPr>
      </w:pPr>
      <w:r>
        <w:rPr>
          <w:rStyle w:val="1"/>
        </w:rPr>
        <w:t xml:space="preserve">Afera horri ekiteko unea dugu. Problema orokortua da Espainian, eta ekintza koordinatua behar du. Ongarri-gaiak inportatu egiten dira; pentsuetarako lehengaietan defizitarioak gara; beste hainbeste edozein energia-motatan...</w:t>
      </w:r>
    </w:p>
    <w:p>
      <w:pPr>
        <w:pStyle w:val="0"/>
        <w:suppressAutoHyphens w:val="false"/>
        <w:rPr>
          <w:rStyle w:val="1"/>
        </w:rPr>
      </w:pPr>
      <w:r>
        <w:rPr>
          <w:rStyle w:val="1"/>
        </w:rPr>
        <w:t xml:space="preserve">Ekoizpen-kostuen gorakada horren aurrean, Navarra Sumak Nafarroako Gobernuari neurri-multzo bat proposatzen dio, kostu-gorakada horrek Nafarroako nekazaritzako eta abeltzaintzako ustiategietan duen inpaktua samurtzea xede dutenak; era berean, Nafarroako Gobernua premiatzen du Espainiako Gobernuari exiji diezaion Foru Komunitatearen eskumenekoak ez direnen aplikazioa.</w:t>
      </w:r>
    </w:p>
    <w:p>
      <w:pPr>
        <w:pStyle w:val="0"/>
        <w:suppressAutoHyphens w:val="false"/>
        <w:rPr>
          <w:rStyle w:val="1"/>
        </w:rPr>
      </w:pPr>
      <w:r>
        <w:rPr>
          <w:rStyle w:val="1"/>
        </w:rPr>
        <w:t xml:space="preserve">Proposaturiko neurriek produkzio-kostuen gorakada neurrigabearen ondorioak samurtzen lagunduko lukete, baina ez lirateke hain beharrezkoak izanen baldin Espainiak AICA-Elikadura Informazio eta Kontroleko Agentziaren bitartez Elikakatearen Legea aplikatuko balu edo Nafarroako Gobernua “in vigilando” balego, sektoreak exijitzen dion bezala, ekoizleek beren kostuak elikakatearen hurrengo katebegiei jasanarazteari begira daukaten negoziatze-ahala indartzeko, zeina ez baita betetzen ari gaur egungo araubidearekin.</w:t>
      </w:r>
    </w:p>
    <w:p>
      <w:pPr>
        <w:pStyle w:val="0"/>
        <w:suppressAutoHyphens w:val="false"/>
        <w:rPr>
          <w:rStyle w:val="1"/>
        </w:rPr>
      </w:pPr>
      <w:r>
        <w:rPr>
          <w:rStyle w:val="1"/>
        </w:rPr>
        <w:t xml:space="preserve">Arazoaren adibide argia da litro bat esne ekoiztearen batez besteko kostua 0,35 eurokoa izatea, Nekazaritza Ministerioaren arabera. Ustialeku batzuetan 0,40 euroraino iristen da. Alabaina, abeltzaina 0,31tik 0,33 eurora ari da kobratzen litroko. Horrenbestez, abeltzainak produkzio-kostuen azpitik ari dira saltzen, eta horretan ez dago ezer egiten ari den gobernurik, dumping behartu baten kasu ageriko batean. Laguntza eta baliabide propioen eta/edo konpartituetako diru asko ari dira bideratzen produkzio-sistema baldintzatzen eta mugatzen duten politiketara, baina krisi-egoera honetan gutxi da nekazarien eta abeltzainen iraupena bermatzera bideratzen dena eta, beraz, elikagai osasungarri eta seguruetara bideratzen dena, edo landa-eremuetan populazioa finkatzera bideratzen dena.</w:t>
      </w:r>
    </w:p>
    <w:p>
      <w:pPr>
        <w:pStyle w:val="0"/>
        <w:suppressAutoHyphens w:val="false"/>
        <w:rPr>
          <w:rStyle w:val="1"/>
        </w:rPr>
      </w:pPr>
      <w:r>
        <w:rPr>
          <w:rStyle w:val="1"/>
        </w:rPr>
        <w:t xml:space="preserve">Navarra Sumatik premiatzen dugu talka-plan bat egin dadin, laguntza-sail bat jasoko duena, salbuespen gisa, eta egungo egoera zaintzapean izanen duena harik eta egungo krisia eta produkzio-kostuen ezegonkortasuna oneratzen den arte.</w:t>
      </w:r>
    </w:p>
    <w:p>
      <w:pPr>
        <w:pStyle w:val="0"/>
        <w:suppressAutoHyphens w:val="false"/>
        <w:rPr>
          <w:rStyle w:val="1"/>
        </w:rPr>
      </w:pPr>
      <w:r>
        <w:rPr>
          <w:rStyle w:val="1"/>
        </w:rPr>
        <w:t xml:space="preserve">Horregatik guztiagatik, honako erabaki-proposamen hau aurkezten dugu:</w:t>
      </w:r>
    </w:p>
    <w:p>
      <w:pPr>
        <w:pStyle w:val="0"/>
        <w:suppressAutoHyphens w:val="false"/>
        <w:rPr>
          <w:rStyle w:val="1"/>
        </w:rPr>
      </w:pPr>
      <w:r>
        <w:rPr>
          <w:rStyle w:val="1"/>
        </w:rPr>
        <w:t xml:space="preserve">– Pentsu-tona bakoitzeko 100 euroko laguntza ematea lehentasunezko azienda-ustialekuentzat.</w:t>
      </w:r>
    </w:p>
    <w:p>
      <w:pPr>
        <w:pStyle w:val="0"/>
        <w:suppressAutoHyphens w:val="false"/>
        <w:rPr>
          <w:rStyle w:val="1"/>
        </w:rPr>
      </w:pPr>
      <w:r>
        <w:rPr>
          <w:rStyle w:val="1"/>
        </w:rPr>
        <w:t xml:space="preserve">– Hobekuntza fiskalak ezartzea kostu-gorakadari aurre egiteko, honakoan dautzanak: tributaziotik salbuetsitako kopuruaren minorazioa </w:t>
        <w:br w:type="textWrapping"/>
        <w:t xml:space="preserve">% 45era igotzea, Nekazaritza Politika Erkideko lehen zutabeko dirulaguntzetarako salbuespena </w:t>
        <w:br w:type="textWrapping"/>
        <w:t xml:space="preserve">% 50etik % 75era igotzea, halaber kendurik 20000 euroren muga, etekin horren minorazioan amortizazioak sartzea sistema sinplifikaturako, eta nekazaritza-, abeltzaintza- eta oihan-jardueren BEZa konpentsatzeko tasa bakar gisa % 14 ezartzea.</w:t>
      </w:r>
    </w:p>
    <w:p>
      <w:pPr>
        <w:pStyle w:val="0"/>
        <w:suppressAutoHyphens w:val="false"/>
        <w:rPr>
          <w:rStyle w:val="1"/>
        </w:rPr>
      </w:pPr>
      <w:r>
        <w:rPr>
          <w:rStyle w:val="1"/>
        </w:rPr>
        <w:t xml:space="preserve">– Lehentasunezko edozein nekazaritzako eta abeltzaintzako ustiategiren elektrizitate-tarifagatiko hobariak ezartzea. Honakoan dautza: fakturaren kostuagatiko gorakadaren % 80, erreferentzia gisa azken hiru urteak harturik.</w:t>
      </w:r>
    </w:p>
    <w:p>
      <w:pPr>
        <w:pStyle w:val="0"/>
        <w:suppressAutoHyphens w:val="false"/>
        <w:rPr>
          <w:rStyle w:val="1"/>
        </w:rPr>
      </w:pPr>
      <w:r>
        <w:rPr>
          <w:rStyle w:val="1"/>
        </w:rPr>
        <w:t xml:space="preserve">– Lehentasunezko edozein nekazaritzako eta abeltzaintzako ustiategiren elektrizitate-tarifagatiko hobariak ezartzea, fakturaren kostuagatiko gorakadaren % 80koak, erreferentzia gisa azken hiru urteak harturik. Horrez gain, A gasolio hobaridunaren egungo sistema mantentzeko konpromisoa.</w:t>
      </w:r>
    </w:p>
    <w:p>
      <w:pPr>
        <w:pStyle w:val="0"/>
        <w:suppressAutoHyphens w:val="false"/>
        <w:rPr>
          <w:rStyle w:val="1"/>
        </w:rPr>
      </w:pPr>
      <w:r>
        <w:rPr>
          <w:rStyle w:val="1"/>
        </w:rPr>
        <w:t xml:space="preserve">– Titular bakarra emakumezkoa duten lehentasunezko ustiategientzako zuzeneko laguntzen ematea % 5 igotzea.</w:t>
      </w:r>
    </w:p>
    <w:p>
      <w:pPr>
        <w:pStyle w:val="0"/>
        <w:suppressAutoHyphens w:val="false"/>
        <w:rPr>
          <w:rStyle w:val="1"/>
        </w:rPr>
      </w:pPr>
      <w:r>
        <w:rPr>
          <w:rStyle w:val="1"/>
        </w:rPr>
        <w:t xml:space="preserve">– Administrazio eskudunei exijitzea Elikakatearen Legea bete dadila, administrazio horiek ofizialki ezarririk kostu-prezioak, kontratu-betebeharrak eta prezio-babesa bermatze aldera, ekoizleek eta katearen gainerako katebegiek ez dezaten dumpingik egin. Arau-hausteak eta jardun desleialak zaintzea.</w:t>
      </w:r>
    </w:p>
    <w:p>
      <w:pPr>
        <w:pStyle w:val="0"/>
        <w:suppressAutoHyphens w:val="false"/>
        <w:rPr>
          <w:rStyle w:val="1"/>
        </w:rPr>
      </w:pPr>
      <w:r>
        <w:rPr>
          <w:rStyle w:val="1"/>
        </w:rPr>
        <w:t xml:space="preserve">– Galeradun-salmenta balizkoak konpentsatzea.</w:t>
      </w:r>
    </w:p>
    <w:p>
      <w:pPr>
        <w:pStyle w:val="0"/>
        <w:suppressAutoHyphens w:val="false"/>
        <w:rPr>
          <w:rStyle w:val="1"/>
        </w:rPr>
      </w:pPr>
      <w:r>
        <w:rPr>
          <w:rStyle w:val="1"/>
        </w:rPr>
        <w:t xml:space="preserve">– Hitzarmen bat onets dadila finantza-entitateen eta Nafarroako Gobernuaren artean, abal publikodun finantzaketa-lerroak ezarriko dituena, baldintza-berdintasunez, Nafarroan azken 5 urteetan zehar erregistroan alta emanda dauden lehentasunezko nekazaritzako eta abeltzaintzako ustiategientzako ICO kredituekin.</w:t>
      </w:r>
    </w:p>
    <w:p>
      <w:pPr>
        <w:pStyle w:val="0"/>
        <w:suppressAutoHyphens w:val="false"/>
        <w:rPr>
          <w:rStyle w:val="1"/>
        </w:rPr>
      </w:pPr>
      <w:r>
        <w:rPr>
          <w:rStyle w:val="1"/>
        </w:rPr>
        <w:t xml:space="preserve">– Karga-tasa bat aplikatzea okelari eta edonolako landare-produktuei, inportatuak izanik nafar ekoizpenarekin lehian daudenak, nafar produktuek lehiakortasun bidezkoagoa eta errentagarritasun-marjina hobea izan ditzaten.</w:t>
      </w:r>
    </w:p>
    <w:p>
      <w:pPr>
        <w:pStyle w:val="0"/>
        <w:suppressAutoHyphens w:val="false"/>
        <w:rPr>
          <w:rStyle w:val="1"/>
        </w:rPr>
      </w:pPr>
      <w:r>
        <w:rPr>
          <w:rStyle w:val="1"/>
        </w:rPr>
        <w:t xml:space="preserve">– Ministerioari exijitzea urearen eta amonio-nitratoaren inportazioak 2019az geroztik kargatzen dituzten aduana-zergak bertan behera uztea edo, bestela, haiek konpentsatzea.</w:t>
      </w:r>
    </w:p>
    <w:p>
      <w:pPr>
        <w:pStyle w:val="0"/>
        <w:suppressAutoHyphens w:val="false"/>
        <w:rPr>
          <w:rStyle w:val="1"/>
        </w:rPr>
      </w:pPr>
      <w:r>
        <w:rPr>
          <w:rStyle w:val="1"/>
        </w:rPr>
        <w:t xml:space="preserve">Iruñean, 2021eko abenduaren 22an</w:t>
      </w:r>
    </w:p>
    <w:p>
      <w:pPr>
        <w:pStyle w:val="0"/>
        <w:suppressAutoHyphens w:val="false"/>
        <w:rPr>
          <w:rStyle w:val="1"/>
        </w:rPr>
      </w:pPr>
      <w:r>
        <w:rPr>
          <w:rStyle w:val="1"/>
        </w:rPr>
        <w:t xml:space="preserve">Foru parlamentaria: Miguel Bujanda Cirauqui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