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Gobernu Irekiaren Atarian Europako funtsen kudeaketari buruz informatzeko gune bat irekitzeari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urtarrilaren 10ean</w:t>
      </w:r>
    </w:p>
    <w:p>
      <w:pPr>
        <w:pStyle w:val="0"/>
        <w:suppressAutoHyphens w:val="false"/>
        <w:rPr>
          <w:rStyle w:val="1"/>
        </w:rPr>
      </w:pPr>
      <w:r>
        <w:rPr>
          <w:rStyle w:val="1"/>
        </w:rPr>
        <w:t xml:space="preserve">Lehen lehendakariordea: María Inmaculada Jurío Macaya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dakien:</w:t>
      </w:r>
    </w:p>
    <w:p>
      <w:pPr>
        <w:pStyle w:val="0"/>
        <w:suppressAutoHyphens w:val="false"/>
        <w:rPr>
          <w:rStyle w:val="1"/>
        </w:rPr>
      </w:pPr>
      <w:r>
        <w:rPr>
          <w:rStyle w:val="1"/>
        </w:rPr>
        <w:t xml:space="preserve">Ekainaren 30eko 14/2021 Foru Legearen bidez xedapen gehigarri berri bat jaso zen Gardentasunari, informazio publikoa eskuratzeari eta gobernu onari buruzko maiatzaren 17ko 5/2018 Foru Legean; honako hau, hain zuzen ere: “Europako Lurraldeak eta Kohesioa Berreskuratzeko Laguntzatik (REACT-EU) eta Suspertze, Eraldatze eta Erresilientzia Planetik (Next-EU) heldu diren Europako funtsen kudeaketari buruzko gardentasuna eta kontu-arrazoiak ematea”.</w:t>
      </w:r>
    </w:p>
    <w:p>
      <w:pPr>
        <w:pStyle w:val="0"/>
        <w:suppressAutoHyphens w:val="false"/>
        <w:rPr>
          <w:rStyle w:val="1"/>
        </w:rPr>
      </w:pPr>
      <w:r>
        <w:rPr>
          <w:rStyle w:val="1"/>
        </w:rPr>
        <w:t xml:space="preserve">Xedapen gehigarri horretan honako hau xedatzen da:</w:t>
      </w:r>
    </w:p>
    <w:p>
      <w:pPr>
        <w:pStyle w:val="0"/>
        <w:suppressAutoHyphens w:val="false"/>
        <w:rPr>
          <w:rStyle w:val="1"/>
        </w:rPr>
      </w:pPr>
      <w:r>
        <w:rPr>
          <w:rStyle w:val="1"/>
        </w:rPr>
        <w:t xml:space="preserve">«Nafarroako Gobernuaren Gobernu Irekiaren Atarian gune bat irekiko da, informazio-sistema integral bat jasoko duena, eta bertan argitaratuko da Nafarroako Foru Komunitateko Administrazioak eta foru-sektore publiko instituzionalak Europako Lurraldeak eta Kohesioa Berreskuratzeko Laguntzatik (REACT-EU) eta Suspertze, Eraldatze eta Erresilientzia Planetik (Next-EU) heldu diren Europako funtsen kudeaketari buruz duten informazio guztia. Horretaz gain, gune horretan proiektuen betetzeari eta lortutako emaitzei buruzko kontu-arrazoiak emanen dira».</w:t>
      </w:r>
    </w:p>
    <w:p>
      <w:pPr>
        <w:pStyle w:val="0"/>
        <w:suppressAutoHyphens w:val="false"/>
        <w:rPr>
          <w:rStyle w:val="1"/>
        </w:rPr>
      </w:pPr>
      <w:r>
        <w:rPr>
          <w:rStyle w:val="1"/>
        </w:rPr>
        <w:t xml:space="preserve">Gobernuari xedatutakoa ezartzeko eman zitzaion sei hilabeteko epea agortzear badago ere, oraindik ere ez dakigu noiz sortuko duen Gobernuak gune hori, zeren eta galdera hau idatzi den egunean ez baita horri buruzko ezer jasotzen Gobernu Irekiaren Atarian. Halere, atari horretan jaso beharko ziratekeen hainbat ekitaldi egin izan ditu hilabeteotan Nafarroako Gobernuak, baina publizitaterik eta gardentasunik egon ez denez, ezin izan horien gaineko ezagutza zehatz eta ziurrik.</w:t>
      </w:r>
    </w:p>
    <w:p>
      <w:pPr>
        <w:pStyle w:val="0"/>
        <w:suppressAutoHyphens w:val="false"/>
        <w:rPr>
          <w:rStyle w:val="1"/>
        </w:rPr>
      </w:pPr>
      <w:r>
        <w:rPr>
          <w:rStyle w:val="1"/>
        </w:rPr>
        <w:t xml:space="preserve">Jakin badakigu Unibertsitateko, Berrikuntzako eta Eraldaketa Digitaleko Departamentuak, Tracasa Instrumentalekin batera, enpresen homolgazio-prozesu berritzaile bat sortu duela, Administrazioa digitalizatzearren Europatik heldu diren funtsak kudeatzeko. Prentsa-ohar ofizial baten bidez orobat jakin dugu ezen Suspertze eta Erresilientzia Mekanismotik heldu diren funtsen bidez finantzatutako proiektuak kudeatzeko eta horien jarraipena egiteko lehenbiziko araudia onetsi zuela Gobernuak urrian, halako moduan non kudeaketa-sistema bat abiaraziko baitzen, non islaturik geratuko bailirateke, mugarrien eta helburuen jarraipena dela-eta bete beharreko eskakizunez gain, proiektu bakoitzeko jarduketen aurrekontu-kudeaketa eta auditoretza ere, horrek kudeaketaren kalitatea ebaluatzeko balioko lukeelako.</w:t>
      </w:r>
    </w:p>
    <w:p>
      <w:pPr>
        <w:pStyle w:val="0"/>
        <w:suppressAutoHyphens w:val="false"/>
        <w:rPr>
          <w:rStyle w:val="1"/>
        </w:rPr>
      </w:pPr>
      <w:r>
        <w:rPr>
          <w:rStyle w:val="1"/>
        </w:rPr>
        <w:t xml:space="preserve">Gauzak horrela, galdera hauek egiten dira:</w:t>
      </w:r>
    </w:p>
    <w:p>
      <w:pPr>
        <w:pStyle w:val="0"/>
        <w:suppressAutoHyphens w:val="false"/>
        <w:rPr>
          <w:rStyle w:val="1"/>
        </w:rPr>
      </w:pPr>
      <w:r>
        <w:rPr>
          <w:rStyle w:val="1"/>
        </w:rPr>
        <w:t xml:space="preserve">Gobernuak ba al du asmorik ekainaren 30eko 14/2021 Foru Legean ezartzen den sei hilabeteko epean irekitzeko Nafarroako Gobernuaren Gobernu Irekiaren Atarian gune bat, informazio-sistema integral bat jasoko duena, eta zeinean argitaratuko den Nafarroako Foru Komunitateko Administrazioak eta foru-sektore publiko instituzionalak Europako funtsen kudeaketari buruz duten informazio guztia?</w:t>
      </w:r>
    </w:p>
    <w:p>
      <w:pPr>
        <w:pStyle w:val="0"/>
        <w:suppressAutoHyphens w:val="false"/>
        <w:rPr>
          <w:rStyle w:val="1"/>
        </w:rPr>
      </w:pPr>
      <w:r>
        <w:rPr>
          <w:rStyle w:val="1"/>
        </w:rPr>
        <w:t xml:space="preserve">Gobernuak nahiz Foru-sektore publikoak gaur arte hartutako zer erabaki edo administrazio-egintza jaso behar zituzkeen gune horretan, baldin eta gune hori Gobernu Irekiaren Atarian irekita egon izan balitz?</w:t>
      </w:r>
    </w:p>
    <w:p>
      <w:pPr>
        <w:pStyle w:val="0"/>
        <w:suppressAutoHyphens w:val="false"/>
        <w:rPr>
          <w:rStyle w:val="1"/>
        </w:rPr>
      </w:pPr>
      <w:r>
        <w:rPr>
          <w:rStyle w:val="1"/>
        </w:rPr>
        <w:t xml:space="preserve">Iruñean, 2022ko urtarrilaren 3an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